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7D94" w14:textId="24912BCD" w:rsidR="00465CF8" w:rsidRDefault="00803BE5" w:rsidP="00465CF8">
      <w:r>
        <w:rPr>
          <w:rFonts w:ascii="Arial" w:hAnsi="Arial" w:cs="Arial"/>
          <w:b/>
          <w:color w:val="001489"/>
        </w:rPr>
        <w:pict w14:anchorId="21827362">
          <v:rect id="_x0000_i1025" style="width:0;height:1.5pt" o:hralign="center" o:hrstd="t" o:hr="t" fillcolor="#a0a0a0" stroked="f"/>
        </w:pict>
      </w:r>
    </w:p>
    <w:p w14:paraId="23587BEC" w14:textId="77777777" w:rsidR="00465CF8" w:rsidRDefault="00465CF8" w:rsidP="00465CF8">
      <w:pPr>
        <w:pStyle w:val="Heading1"/>
      </w:pPr>
      <w:r>
        <w:t>FINANCIAL POLICIES AND PROCEDURES</w:t>
      </w:r>
    </w:p>
    <w:p w14:paraId="1496C875" w14:textId="03082399" w:rsidR="00465CF8" w:rsidRDefault="00803BE5" w:rsidP="00465CF8">
      <w:bookmarkStart w:id="0" w:name="_Hlk146651227"/>
      <w:r>
        <w:rPr>
          <w:rFonts w:ascii="Arial" w:hAnsi="Arial" w:cs="Arial"/>
          <w:b/>
          <w:color w:val="001489"/>
        </w:rPr>
        <w:pict w14:anchorId="65E45119">
          <v:rect id="_x0000_i1026" style="width:0;height:1.5pt" o:hralign="center" o:hrstd="t" o:hr="t" fillcolor="#a0a0a0" stroked="f"/>
        </w:pict>
      </w:r>
      <w:bookmarkEnd w:id="0"/>
    </w:p>
    <w:p w14:paraId="7794DB0F" w14:textId="77777777" w:rsidR="00465CF8" w:rsidRDefault="00465CF8" w:rsidP="00465CF8">
      <w:pPr>
        <w:pStyle w:val="Heading2"/>
      </w:pPr>
      <w:r>
        <w:t>SECTION 3:</w:t>
      </w:r>
      <w:r>
        <w:tab/>
        <w:t>CAPITAL EXPENDITURE, INVESTMENTS &amp; RESERVES</w:t>
      </w:r>
    </w:p>
    <w:p w14:paraId="24A4D53F" w14:textId="77777777" w:rsidR="00465CF8" w:rsidRDefault="00465CF8" w:rsidP="00465CF8">
      <w:pPr>
        <w:pStyle w:val="Heading2"/>
      </w:pPr>
      <w:r>
        <w:t>POLICY 5:</w:t>
      </w:r>
      <w:r>
        <w:tab/>
        <w:t>UNSECURED LOANS TO RELATED PARTIES</w:t>
      </w:r>
    </w:p>
    <w:p w14:paraId="313B7920" w14:textId="704A2FF6" w:rsidR="00465CF8" w:rsidRDefault="00465CF8" w:rsidP="00465CF8">
      <w:pPr>
        <w:pStyle w:val="Heading3"/>
      </w:pPr>
      <w:r>
        <w:br/>
        <w:t>Policy Rationale</w:t>
      </w:r>
      <w:r>
        <w:tab/>
      </w:r>
    </w:p>
    <w:p w14:paraId="6295A308" w14:textId="22ED134E" w:rsidR="00465CF8" w:rsidRDefault="00465CF8" w:rsidP="00465CF8">
      <w:r>
        <w:br/>
        <w:t xml:space="preserve">From time to time </w:t>
      </w:r>
      <w:r w:rsidRPr="00465CF8">
        <w:rPr>
          <w:rFonts w:cstheme="minorHAnsi"/>
          <w:color w:val="001489"/>
        </w:rPr>
        <w:t>[organisation]</w:t>
      </w:r>
      <w:r>
        <w:t xml:space="preserve"> may decide to provide loan funding to associated organisations (related parties) free of any security over those funds.  </w:t>
      </w:r>
    </w:p>
    <w:p w14:paraId="219C5F3F" w14:textId="77777777" w:rsidR="00465CF8" w:rsidRDefault="00465CF8" w:rsidP="00465CF8">
      <w:r>
        <w:t xml:space="preserve">Decisions to provide such unsecured loans should be of strategic importance to </w:t>
      </w:r>
      <w:r w:rsidRPr="00465CF8">
        <w:rPr>
          <w:rFonts w:cstheme="minorHAnsi"/>
          <w:color w:val="001489"/>
        </w:rPr>
        <w:t>[organisation]</w:t>
      </w:r>
      <w:r>
        <w:t xml:space="preserve"> and only provided where </w:t>
      </w:r>
      <w:r w:rsidRPr="00465CF8">
        <w:rPr>
          <w:rFonts w:cstheme="minorHAnsi"/>
          <w:color w:val="001489"/>
        </w:rPr>
        <w:t>[organisation]</w:t>
      </w:r>
      <w:r>
        <w:t xml:space="preserve">’s financial security is not threatened should those funds not be repaid to </w:t>
      </w:r>
      <w:r w:rsidRPr="00465CF8">
        <w:rPr>
          <w:rFonts w:cstheme="minorHAnsi"/>
          <w:color w:val="001489"/>
        </w:rPr>
        <w:t>[organisation]</w:t>
      </w:r>
      <w:r>
        <w:t>.</w:t>
      </w:r>
    </w:p>
    <w:p w14:paraId="1582C835" w14:textId="77777777" w:rsidR="00465CF8" w:rsidRDefault="00465CF8" w:rsidP="00465CF8">
      <w:pPr>
        <w:pStyle w:val="Heading3"/>
      </w:pPr>
      <w:r>
        <w:t>Policy Statement(s)</w:t>
      </w:r>
      <w:r>
        <w:tab/>
      </w:r>
    </w:p>
    <w:p w14:paraId="06FEB89A" w14:textId="46505B86" w:rsidR="00465CF8" w:rsidRDefault="00465CF8" w:rsidP="00465CF8">
      <w:r>
        <w:br/>
      </w:r>
      <w:r w:rsidRPr="00465CF8">
        <w:rPr>
          <w:rFonts w:cstheme="minorHAnsi"/>
          <w:color w:val="001489"/>
        </w:rPr>
        <w:t>[organisation]</w:t>
      </w:r>
      <w:r>
        <w:t xml:space="preserve"> may make unsecured loans to related parties where:</w:t>
      </w:r>
    </w:p>
    <w:p w14:paraId="74FC8EB6" w14:textId="479F3B94" w:rsidR="00465CF8" w:rsidRDefault="00465CF8" w:rsidP="00465CF8">
      <w:pPr>
        <w:pStyle w:val="ListParagraph"/>
        <w:numPr>
          <w:ilvl w:val="0"/>
          <w:numId w:val="2"/>
        </w:numPr>
      </w:pPr>
      <w:r>
        <w:t xml:space="preserve">The provision of funding to the related party is deemed essential to the future sustainability of the related </w:t>
      </w:r>
      <w:proofErr w:type="gramStart"/>
      <w:r>
        <w:t>party</w:t>
      </w:r>
      <w:proofErr w:type="gramEnd"/>
    </w:p>
    <w:p w14:paraId="17FBC0C0" w14:textId="5FFDDED0" w:rsidR="00465CF8" w:rsidRDefault="00465CF8" w:rsidP="00465CF8">
      <w:pPr>
        <w:pStyle w:val="ListParagraph"/>
        <w:numPr>
          <w:ilvl w:val="0"/>
          <w:numId w:val="2"/>
        </w:numPr>
      </w:pPr>
      <w:r>
        <w:t xml:space="preserve">The future sustainability of the related party is deemed essential to the achievement of </w:t>
      </w:r>
      <w:r w:rsidRPr="00465CF8">
        <w:rPr>
          <w:rFonts w:cstheme="minorHAnsi"/>
          <w:color w:val="001489"/>
        </w:rPr>
        <w:t>[organisation]</w:t>
      </w:r>
      <w:r>
        <w:t xml:space="preserve">’s long term goals and </w:t>
      </w:r>
      <w:proofErr w:type="gramStart"/>
      <w:r>
        <w:t>strategies</w:t>
      </w:r>
      <w:proofErr w:type="gramEnd"/>
    </w:p>
    <w:p w14:paraId="301E3721" w14:textId="17A39989" w:rsidR="00465CF8" w:rsidRDefault="00465CF8" w:rsidP="00465CF8">
      <w:pPr>
        <w:pStyle w:val="ListParagraph"/>
        <w:numPr>
          <w:ilvl w:val="0"/>
          <w:numId w:val="2"/>
        </w:numPr>
      </w:pPr>
      <w:r>
        <w:t xml:space="preserve">The provision of unsecured loan funds </w:t>
      </w:r>
      <w:proofErr w:type="gramStart"/>
      <w:r>
        <w:t>are</w:t>
      </w:r>
      <w:proofErr w:type="gramEnd"/>
      <w:r>
        <w:t xml:space="preserve"> appropriately documented in deed form and are in accordance with the related party and </w:t>
      </w:r>
      <w:r w:rsidRPr="00465CF8">
        <w:rPr>
          <w:rFonts w:cstheme="minorHAnsi"/>
          <w:color w:val="001489"/>
        </w:rPr>
        <w:t>[organisation]</w:t>
      </w:r>
      <w:r>
        <w:t>’s constitutions</w:t>
      </w:r>
    </w:p>
    <w:p w14:paraId="1235BB5E" w14:textId="4B21619D" w:rsidR="00465CF8" w:rsidRDefault="00465CF8" w:rsidP="00465CF8">
      <w:pPr>
        <w:pStyle w:val="ListParagraph"/>
        <w:numPr>
          <w:ilvl w:val="0"/>
          <w:numId w:val="2"/>
        </w:numPr>
      </w:pPr>
      <w:r>
        <w:t xml:space="preserve">The non-repayment of the loan funds will not impact on </w:t>
      </w:r>
      <w:r w:rsidRPr="00996446">
        <w:rPr>
          <w:rFonts w:cstheme="minorHAnsi"/>
          <w:color w:val="001489"/>
        </w:rPr>
        <w:t>[organisation]</w:t>
      </w:r>
      <w:r>
        <w:t xml:space="preserve">’s financial security or ability to deliver its anticipated products and </w:t>
      </w:r>
      <w:proofErr w:type="gramStart"/>
      <w:r>
        <w:t>services</w:t>
      </w:r>
      <w:proofErr w:type="gramEnd"/>
    </w:p>
    <w:p w14:paraId="3261B87A" w14:textId="2573717E" w:rsidR="00465CF8" w:rsidRDefault="00465CF8" w:rsidP="00465CF8">
      <w:pPr>
        <w:pStyle w:val="ListParagraph"/>
        <w:numPr>
          <w:ilvl w:val="0"/>
          <w:numId w:val="2"/>
        </w:numPr>
      </w:pPr>
      <w:r>
        <w:t xml:space="preserve">The tax consequences (if applicable) for </w:t>
      </w:r>
      <w:r w:rsidRPr="00465CF8">
        <w:rPr>
          <w:rFonts w:cstheme="minorHAnsi"/>
          <w:color w:val="001489"/>
        </w:rPr>
        <w:t>[organisation]</w:t>
      </w:r>
      <w:r>
        <w:t xml:space="preserve"> are </w:t>
      </w:r>
      <w:proofErr w:type="gramStart"/>
      <w:r>
        <w:t>acceptable</w:t>
      </w:r>
      <w:proofErr w:type="gramEnd"/>
    </w:p>
    <w:p w14:paraId="69EEE40E" w14:textId="77777777" w:rsidR="00465CF8" w:rsidRDefault="00465CF8" w:rsidP="00465CF8">
      <w:r>
        <w:t xml:space="preserve">Any unsecured loans to related parties should be approved by </w:t>
      </w:r>
      <w:r w:rsidRPr="00465CF8">
        <w:rPr>
          <w:rFonts w:cstheme="minorHAnsi"/>
          <w:color w:val="001489"/>
        </w:rPr>
        <w:t>[organisation]</w:t>
      </w:r>
      <w:r>
        <w:t>’s Board.</w:t>
      </w:r>
    </w:p>
    <w:p w14:paraId="0CAFCEB9" w14:textId="77777777" w:rsidR="00465CF8" w:rsidRDefault="00465CF8" w:rsidP="00465CF8">
      <w:r>
        <w:t xml:space="preserve">Where </w:t>
      </w:r>
      <w:r w:rsidRPr="00465CF8">
        <w:rPr>
          <w:rFonts w:cstheme="minorHAnsi"/>
          <w:color w:val="001489"/>
        </w:rPr>
        <w:t>[organisation]</w:t>
      </w:r>
      <w:r>
        <w:t xml:space="preserve"> makes unsecured loans to related parties:</w:t>
      </w:r>
    </w:p>
    <w:p w14:paraId="4F9A3652" w14:textId="797994B7" w:rsidR="00465CF8" w:rsidRDefault="00465CF8" w:rsidP="00465CF8">
      <w:pPr>
        <w:pStyle w:val="ListParagraph"/>
        <w:numPr>
          <w:ilvl w:val="0"/>
          <w:numId w:val="4"/>
        </w:numPr>
      </w:pPr>
      <w:r>
        <w:t xml:space="preserve">The terms of the unsecured loan funds including interest payable (if applicable) must be </w:t>
      </w:r>
      <w:proofErr w:type="gramStart"/>
      <w:r>
        <w:t>documented</w:t>
      </w:r>
      <w:proofErr w:type="gramEnd"/>
    </w:p>
    <w:p w14:paraId="6A22BA95" w14:textId="1ADE0135" w:rsidR="00465CF8" w:rsidRDefault="00465CF8" w:rsidP="00465CF8">
      <w:pPr>
        <w:pStyle w:val="ListParagraph"/>
        <w:numPr>
          <w:ilvl w:val="0"/>
          <w:numId w:val="4"/>
        </w:numPr>
      </w:pPr>
      <w:r>
        <w:t xml:space="preserve">The related party will be required to report its financial position and progress or ability to repay the loan funds to </w:t>
      </w:r>
      <w:r w:rsidRPr="00465CF8">
        <w:rPr>
          <w:rFonts w:cstheme="minorHAnsi"/>
          <w:color w:val="001489"/>
        </w:rPr>
        <w:t>[organisation</w:t>
      </w:r>
      <w:proofErr w:type="gramStart"/>
      <w:r w:rsidRPr="00465CF8">
        <w:rPr>
          <w:rFonts w:cstheme="minorHAnsi"/>
          <w:color w:val="001489"/>
        </w:rPr>
        <w:t>]</w:t>
      </w:r>
      <w:r>
        <w:t>‘</w:t>
      </w:r>
      <w:proofErr w:type="gramEnd"/>
      <w:r>
        <w:t>s Board on a [six monthly] basis</w:t>
      </w:r>
    </w:p>
    <w:p w14:paraId="515CDB51" w14:textId="546BFD39" w:rsidR="00465CF8" w:rsidRDefault="00465CF8" w:rsidP="00465CF8">
      <w:pPr>
        <w:pStyle w:val="ListParagraph"/>
        <w:numPr>
          <w:ilvl w:val="0"/>
          <w:numId w:val="4"/>
        </w:numPr>
      </w:pPr>
      <w:r w:rsidRPr="00465CF8">
        <w:rPr>
          <w:rFonts w:cstheme="minorHAnsi"/>
          <w:color w:val="001489"/>
        </w:rPr>
        <w:t>[organisation]</w:t>
      </w:r>
      <w:r>
        <w:t xml:space="preserve"> shall endeavour to gain appropriate input or oversight to the management of the related party as may be warranted </w:t>
      </w:r>
      <w:proofErr w:type="gramStart"/>
      <w:r>
        <w:t>e.g.</w:t>
      </w:r>
      <w:proofErr w:type="gramEnd"/>
      <w:r>
        <w:t xml:space="preserve"> Board membership</w:t>
      </w:r>
    </w:p>
    <w:p w14:paraId="72568F8F" w14:textId="3546201F" w:rsidR="00465CF8" w:rsidRDefault="00465CF8" w:rsidP="00465CF8">
      <w:pPr>
        <w:pStyle w:val="ListParagraph"/>
        <w:numPr>
          <w:ilvl w:val="0"/>
          <w:numId w:val="4"/>
        </w:numPr>
      </w:pPr>
      <w:r>
        <w:t xml:space="preserve">Any breach of terms must be promptly reported to the </w:t>
      </w:r>
      <w:r w:rsidRPr="00465CF8">
        <w:rPr>
          <w:rFonts w:cstheme="minorHAnsi"/>
          <w:color w:val="001489"/>
        </w:rPr>
        <w:t>[organisation</w:t>
      </w:r>
      <w:proofErr w:type="gramStart"/>
      <w:r w:rsidRPr="00465CF8">
        <w:rPr>
          <w:rFonts w:cstheme="minorHAnsi"/>
          <w:color w:val="001489"/>
        </w:rPr>
        <w:t>]‘</w:t>
      </w:r>
      <w:proofErr w:type="gramEnd"/>
      <w:r>
        <w:t>s Audit, Finance &amp; Risk Committee</w:t>
      </w:r>
    </w:p>
    <w:p w14:paraId="2ABF1A76" w14:textId="77777777" w:rsidR="00465CF8" w:rsidRDefault="00465CF8" w:rsidP="00465CF8">
      <w:pPr>
        <w:pStyle w:val="Heading3"/>
      </w:pPr>
      <w:r>
        <w:t>Policy Implementation and Related Procedure Documents</w:t>
      </w:r>
      <w:r>
        <w:tab/>
      </w:r>
    </w:p>
    <w:p w14:paraId="7DCE58AE" w14:textId="13D40667" w:rsidR="00465CF8" w:rsidRDefault="00465CF8" w:rsidP="00465CF8">
      <w:r>
        <w:br/>
        <w:t xml:space="preserve">The implementation and review of these Unsecured Loans </w:t>
      </w:r>
      <w:proofErr w:type="gramStart"/>
      <w:r>
        <w:t>To</w:t>
      </w:r>
      <w:proofErr w:type="gramEnd"/>
      <w:r>
        <w:t xml:space="preserve"> Related Parties policies are the responsibility of </w:t>
      </w:r>
      <w:r w:rsidRPr="00465CF8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702D159A" w14:textId="77777777" w:rsidR="00465CF8" w:rsidRDefault="00465CF8" w:rsidP="00465CF8">
      <w:r>
        <w:t xml:space="preserve">The </w:t>
      </w:r>
      <w:r w:rsidRPr="00465CF8">
        <w:rPr>
          <w:rFonts w:cstheme="minorHAnsi"/>
          <w:color w:val="001489"/>
        </w:rPr>
        <w:t>[organisation]</w:t>
      </w:r>
      <w:r>
        <w:t>’s Board will be responsible for any unsecured loans made to related parties.</w:t>
      </w:r>
    </w:p>
    <w:p w14:paraId="0CA2A1AB" w14:textId="77777777" w:rsidR="00465CF8" w:rsidRDefault="00465CF8" w:rsidP="00465CF8">
      <w:r>
        <w:lastRenderedPageBreak/>
        <w:t xml:space="preserve">The </w:t>
      </w:r>
      <w:r w:rsidRPr="00465CF8">
        <w:rPr>
          <w:rFonts w:cstheme="minorHAnsi"/>
          <w:color w:val="001489"/>
        </w:rPr>
        <w:t>[organisation]</w:t>
      </w:r>
      <w:r>
        <w:t xml:space="preserve">’s CFO / Finance Manager will implement procedures for the monitoring and collection of unsecured loans.  Details of any missed repayments are to be promptly reported to the </w:t>
      </w:r>
      <w:r w:rsidRPr="00465CF8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5620E62D" w14:textId="77777777" w:rsidR="00465CF8" w:rsidRDefault="00465CF8" w:rsidP="00465CF8">
      <w:r>
        <w:t xml:space="preserve">The following </w:t>
      </w:r>
      <w:r w:rsidRPr="00465CF8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472B2A02" w14:textId="29EF6E81" w:rsidR="00465CF8" w:rsidRDefault="00465CF8" w:rsidP="00465CF8">
      <w:pPr>
        <w:pStyle w:val="ListParagraph"/>
        <w:numPr>
          <w:ilvl w:val="0"/>
          <w:numId w:val="6"/>
        </w:numPr>
      </w:pPr>
      <w:r>
        <w:t>Budgeting &amp; Forecasting Policy</w:t>
      </w:r>
    </w:p>
    <w:p w14:paraId="5DF76A83" w14:textId="20D3721B" w:rsidR="00465CF8" w:rsidRDefault="00465CF8" w:rsidP="00465CF8">
      <w:pPr>
        <w:pStyle w:val="ListParagraph"/>
        <w:numPr>
          <w:ilvl w:val="0"/>
          <w:numId w:val="6"/>
        </w:numPr>
      </w:pPr>
      <w:r>
        <w:t>Financial Reporting &amp; Monitoring</w:t>
      </w:r>
    </w:p>
    <w:p w14:paraId="77BE10FB" w14:textId="2D2C8103" w:rsidR="00465CF8" w:rsidRDefault="00465CF8" w:rsidP="00465CF8">
      <w:pPr>
        <w:pStyle w:val="ListParagraph"/>
        <w:numPr>
          <w:ilvl w:val="0"/>
          <w:numId w:val="6"/>
        </w:numPr>
      </w:pPr>
      <w:r>
        <w:t>Accountability, Internal Controls &amp; Audit Policy</w:t>
      </w:r>
    </w:p>
    <w:p w14:paraId="519E74E1" w14:textId="2A770713" w:rsidR="00465CF8" w:rsidRDefault="00465CF8" w:rsidP="00465CF8">
      <w:pPr>
        <w:pStyle w:val="ListParagraph"/>
        <w:numPr>
          <w:ilvl w:val="0"/>
          <w:numId w:val="6"/>
        </w:numPr>
      </w:pPr>
      <w:r>
        <w:t>Financial Systems &amp; Procedures Policy</w:t>
      </w:r>
    </w:p>
    <w:p w14:paraId="46F6B3C7" w14:textId="77026CC7" w:rsidR="00465CF8" w:rsidRDefault="00465CF8" w:rsidP="00465CF8">
      <w:pPr>
        <w:pStyle w:val="ListParagraph"/>
        <w:numPr>
          <w:ilvl w:val="0"/>
          <w:numId w:val="6"/>
        </w:numPr>
      </w:pPr>
      <w:r>
        <w:t>Reserves &amp; Restricted Funds Policy</w:t>
      </w:r>
    </w:p>
    <w:p w14:paraId="015BC38C" w14:textId="294B3EAF" w:rsidR="00465CF8" w:rsidRDefault="00465CF8" w:rsidP="00465CF8">
      <w:pPr>
        <w:pStyle w:val="ListParagraph"/>
        <w:numPr>
          <w:ilvl w:val="0"/>
          <w:numId w:val="6"/>
        </w:numPr>
      </w:pPr>
      <w:r>
        <w:t>Investments Policy</w:t>
      </w:r>
    </w:p>
    <w:p w14:paraId="386974B4" w14:textId="7766928B" w:rsidR="00465CF8" w:rsidRDefault="00465CF8" w:rsidP="00465CF8">
      <w:pPr>
        <w:pStyle w:val="ListParagraph"/>
        <w:numPr>
          <w:ilvl w:val="0"/>
          <w:numId w:val="6"/>
        </w:numPr>
      </w:pPr>
      <w:r>
        <w:t>Subsidiary, Associated Trust &amp; Foundation Funds Policy</w:t>
      </w:r>
    </w:p>
    <w:p w14:paraId="07D83882" w14:textId="480649A0" w:rsidR="00465CF8" w:rsidRDefault="00465CF8" w:rsidP="00465CF8">
      <w:pPr>
        <w:pStyle w:val="Heading3"/>
      </w:pPr>
      <w:r>
        <w:t>Legislative Compliance Considerations</w:t>
      </w:r>
      <w:r>
        <w:br/>
      </w:r>
      <w:r>
        <w:tab/>
      </w:r>
    </w:p>
    <w:p w14:paraId="40AEE2A0" w14:textId="51DD62BE" w:rsidR="00465CF8" w:rsidRDefault="00465CF8" w:rsidP="00465CF8">
      <w:pPr>
        <w:pStyle w:val="ListParagraph"/>
        <w:numPr>
          <w:ilvl w:val="0"/>
          <w:numId w:val="6"/>
        </w:numPr>
      </w:pPr>
      <w:r>
        <w:t>Companies Act 1993 [if a Company]</w:t>
      </w:r>
    </w:p>
    <w:p w14:paraId="1038F323" w14:textId="4B0C2BCD" w:rsidR="00465CF8" w:rsidRDefault="00465CF8" w:rsidP="00465CF8">
      <w:pPr>
        <w:pStyle w:val="ListParagraph"/>
        <w:numPr>
          <w:ilvl w:val="0"/>
          <w:numId w:val="6"/>
        </w:numPr>
      </w:pPr>
      <w:r>
        <w:t>Constitution [if a Company]</w:t>
      </w:r>
    </w:p>
    <w:p w14:paraId="73D4457A" w14:textId="26821638" w:rsidR="00465CF8" w:rsidRDefault="00465CF8" w:rsidP="00465CF8">
      <w:pPr>
        <w:pStyle w:val="ListParagraph"/>
        <w:numPr>
          <w:ilvl w:val="0"/>
          <w:numId w:val="6"/>
        </w:numPr>
      </w:pPr>
      <w:r>
        <w:t>Incorporated Societies Act 1908 [if an Incorporated Society]</w:t>
      </w:r>
    </w:p>
    <w:p w14:paraId="317A4944" w14:textId="2E442ED6" w:rsidR="00465CF8" w:rsidRDefault="00465CF8" w:rsidP="00465CF8">
      <w:pPr>
        <w:pStyle w:val="ListParagraph"/>
        <w:numPr>
          <w:ilvl w:val="0"/>
          <w:numId w:val="6"/>
        </w:numPr>
      </w:pPr>
      <w:r>
        <w:t>Incorporated Societies Act 2022 [applicable if an Incorporated Society registered under the new Act. Reregistration is available from 5 October 2023]</w:t>
      </w:r>
    </w:p>
    <w:p w14:paraId="3B597791" w14:textId="6893413F" w:rsidR="00465CF8" w:rsidRDefault="00465CF8" w:rsidP="00465CF8">
      <w:pPr>
        <w:pStyle w:val="ListParagraph"/>
        <w:numPr>
          <w:ilvl w:val="0"/>
          <w:numId w:val="6"/>
        </w:numPr>
      </w:pPr>
      <w:r>
        <w:t>Incorporated Society Rules [if an Incorporated Society registered under the 1908 act]</w:t>
      </w:r>
    </w:p>
    <w:p w14:paraId="724CC28D" w14:textId="18060F3E" w:rsidR="00465CF8" w:rsidRDefault="00465CF8" w:rsidP="00465CF8">
      <w:pPr>
        <w:pStyle w:val="ListParagraph"/>
        <w:numPr>
          <w:ilvl w:val="0"/>
          <w:numId w:val="6"/>
        </w:numPr>
      </w:pPr>
      <w:r>
        <w:t>Incorporated Society Constitution [if an Incorporated Society registered under the 2022 Act]</w:t>
      </w:r>
    </w:p>
    <w:p w14:paraId="05D08301" w14:textId="0C692836" w:rsidR="00465CF8" w:rsidRDefault="00465CF8" w:rsidP="00465CF8">
      <w:pPr>
        <w:pStyle w:val="ListParagraph"/>
        <w:numPr>
          <w:ilvl w:val="0"/>
          <w:numId w:val="6"/>
        </w:numPr>
      </w:pPr>
      <w:r>
        <w:t>Trust Deed [if a Trust]</w:t>
      </w:r>
    </w:p>
    <w:p w14:paraId="2B3E6082" w14:textId="437C3C58" w:rsidR="00465CF8" w:rsidRDefault="00465CF8" w:rsidP="00465CF8">
      <w:pPr>
        <w:pStyle w:val="ListParagraph"/>
        <w:numPr>
          <w:ilvl w:val="0"/>
          <w:numId w:val="6"/>
        </w:numPr>
      </w:pPr>
      <w:r>
        <w:t>Trusts Act 2019 [if a Trust]</w:t>
      </w:r>
    </w:p>
    <w:p w14:paraId="608FACC1" w14:textId="668ADB19" w:rsidR="00465CF8" w:rsidRPr="00465CF8" w:rsidRDefault="00465CF8" w:rsidP="00465CF8">
      <w:pPr>
        <w:pStyle w:val="Heading3"/>
      </w:pPr>
      <w:r>
        <w:t>Review Protocol</w:t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465CF8" w:rsidRPr="000D0267" w14:paraId="358EC808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31AB" w14:textId="77777777" w:rsidR="00465CF8" w:rsidRPr="000D0267" w:rsidRDefault="00465CF8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1" w:name="_Hlk146638555"/>
            <w:r w:rsidRPr="001D015E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</w:t>
            </w: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 xml:space="preserve">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4098" w14:textId="77777777" w:rsidR="00465CF8" w:rsidRPr="000D0267" w:rsidRDefault="00465CF8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465CF8" w:rsidRPr="000D0267" w14:paraId="6797B52B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B951" w14:textId="77777777" w:rsidR="00465CF8" w:rsidRPr="000D0267" w:rsidRDefault="00465CF8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2D2C" w14:textId="77777777" w:rsidR="00465CF8" w:rsidRPr="000D0267" w:rsidRDefault="00465CF8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465CF8" w:rsidRPr="000D0267" w14:paraId="495B7F1F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17B3" w14:textId="77777777" w:rsidR="00465CF8" w:rsidRPr="000D0267" w:rsidRDefault="00465CF8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0924" w14:textId="77777777" w:rsidR="00465CF8" w:rsidRPr="000D0267" w:rsidRDefault="00465CF8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465CF8" w:rsidRPr="000D0267" w14:paraId="2FA35A37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A852" w14:textId="77777777" w:rsidR="00465CF8" w:rsidRPr="000D0267" w:rsidRDefault="00465CF8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2661" w14:textId="77777777" w:rsidR="00465CF8" w:rsidRPr="000D0267" w:rsidRDefault="00465CF8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bookmarkEnd w:id="1"/>
    </w:tbl>
    <w:p w14:paraId="391CA978" w14:textId="77777777" w:rsidR="00465CF8" w:rsidRPr="00465CF8" w:rsidRDefault="00465CF8" w:rsidP="00465CF8"/>
    <w:sectPr w:rsidR="00465CF8" w:rsidRPr="00465C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0227" w14:textId="77777777" w:rsidR="00803BE5" w:rsidRDefault="00803BE5" w:rsidP="00803BE5">
      <w:pPr>
        <w:spacing w:after="0" w:line="240" w:lineRule="auto"/>
      </w:pPr>
      <w:r>
        <w:separator/>
      </w:r>
    </w:p>
  </w:endnote>
  <w:endnote w:type="continuationSeparator" w:id="0">
    <w:p w14:paraId="415C9E9B" w14:textId="77777777" w:rsidR="00803BE5" w:rsidRDefault="00803BE5" w:rsidP="0080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C2CB" w14:textId="77777777" w:rsidR="00803BE5" w:rsidRDefault="00803BE5" w:rsidP="00803BE5">
      <w:pPr>
        <w:spacing w:after="0" w:line="240" w:lineRule="auto"/>
      </w:pPr>
      <w:r>
        <w:separator/>
      </w:r>
    </w:p>
  </w:footnote>
  <w:footnote w:type="continuationSeparator" w:id="0">
    <w:p w14:paraId="4DA649F9" w14:textId="77777777" w:rsidR="00803BE5" w:rsidRDefault="00803BE5" w:rsidP="0080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480E" w14:textId="1681CCC5" w:rsidR="00803BE5" w:rsidRDefault="00803BE5" w:rsidP="00803BE5">
    <w:pPr>
      <w:pStyle w:val="Header"/>
    </w:pPr>
    <w:r>
      <w:t>{INSERT ORGANISATION LOGO}</w:t>
    </w:r>
  </w:p>
  <w:p w14:paraId="7F61E431" w14:textId="067A2248" w:rsidR="00803BE5" w:rsidRDefault="00803BE5">
    <w:pPr>
      <w:pStyle w:val="Header"/>
    </w:pPr>
  </w:p>
  <w:p w14:paraId="0725C168" w14:textId="77777777" w:rsidR="00803BE5" w:rsidRDefault="00803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D86"/>
    <w:multiLevelType w:val="hybridMultilevel"/>
    <w:tmpl w:val="AA307D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253C"/>
    <w:multiLevelType w:val="hybridMultilevel"/>
    <w:tmpl w:val="42EE2188"/>
    <w:lvl w:ilvl="0" w:tplc="4CB400FA">
      <w:start w:val="4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B15DA"/>
    <w:multiLevelType w:val="hybridMultilevel"/>
    <w:tmpl w:val="54906928"/>
    <w:lvl w:ilvl="0" w:tplc="C0203AA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50145"/>
    <w:multiLevelType w:val="hybridMultilevel"/>
    <w:tmpl w:val="AB8E1A16"/>
    <w:lvl w:ilvl="0" w:tplc="DE0872B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E6787"/>
    <w:multiLevelType w:val="hybridMultilevel"/>
    <w:tmpl w:val="E6F001EC"/>
    <w:lvl w:ilvl="0" w:tplc="4CB400FA">
      <w:start w:val="4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83137"/>
    <w:multiLevelType w:val="hybridMultilevel"/>
    <w:tmpl w:val="719272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7C6"/>
    <w:multiLevelType w:val="hybridMultilevel"/>
    <w:tmpl w:val="A2D2E08E"/>
    <w:lvl w:ilvl="0" w:tplc="DE0872B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08731">
    <w:abstractNumId w:val="0"/>
  </w:num>
  <w:num w:numId="2" w16cid:durableId="521237783">
    <w:abstractNumId w:val="6"/>
  </w:num>
  <w:num w:numId="3" w16cid:durableId="891236773">
    <w:abstractNumId w:val="3"/>
  </w:num>
  <w:num w:numId="4" w16cid:durableId="1953394512">
    <w:abstractNumId w:val="2"/>
  </w:num>
  <w:num w:numId="5" w16cid:durableId="910775934">
    <w:abstractNumId w:val="5"/>
  </w:num>
  <w:num w:numId="6" w16cid:durableId="189299045">
    <w:abstractNumId w:val="1"/>
  </w:num>
  <w:num w:numId="7" w16cid:durableId="1627152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F8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62409"/>
    <w:rsid w:val="00465CF8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3BE5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0396"/>
    <w:rsid w:val="0099516A"/>
    <w:rsid w:val="00996446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B25B37"/>
  <w15:chartTrackingRefBased/>
  <w15:docId w15:val="{CCCAD7C0-FB58-4356-BCCC-B3A82994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3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C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C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396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C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C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C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BE5"/>
  </w:style>
  <w:style w:type="paragraph" w:styleId="Footer">
    <w:name w:val="footer"/>
    <w:basedOn w:val="Normal"/>
    <w:link w:val="FooterChar"/>
    <w:uiPriority w:val="99"/>
    <w:unhideWhenUsed/>
    <w:rsid w:val="0080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69AD8EC8-1831-42CD-98D1-6CB98C84E700}"/>
</file>

<file path=customXml/itemProps2.xml><?xml version="1.0" encoding="utf-8"?>
<ds:datastoreItem xmlns:ds="http://schemas.openxmlformats.org/officeDocument/2006/customXml" ds:itemID="{BBE38944-2934-4B8C-A798-C92E995E9C7E}"/>
</file>

<file path=customXml/itemProps3.xml><?xml version="1.0" encoding="utf-8"?>
<ds:datastoreItem xmlns:ds="http://schemas.openxmlformats.org/officeDocument/2006/customXml" ds:itemID="{C3F0020C-E0F7-4A1B-9E6F-1BA1D2B00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4</cp:revision>
  <dcterms:created xsi:type="dcterms:W3CDTF">2023-09-26T08:47:00Z</dcterms:created>
  <dcterms:modified xsi:type="dcterms:W3CDTF">2023-09-28T23:02:00Z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