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B8C98" w14:textId="1CAD0C27" w:rsidR="000C0338" w:rsidRPr="000C0338" w:rsidRDefault="000C0338" w:rsidP="000C0338">
      <w:pPr>
        <w:pStyle w:val="Heading1"/>
      </w:pPr>
      <w:r w:rsidRPr="000C0338">
        <w:t>SPORT WELLINGTON – INDUCTION PROCESS</w:t>
      </w:r>
    </w:p>
    <w:p w14:paraId="0AC67C47" w14:textId="77777777" w:rsidR="000C0338" w:rsidRPr="000C0338" w:rsidRDefault="000C0338" w:rsidP="000C0338">
      <w:pPr>
        <w:pStyle w:val="Heading2"/>
      </w:pPr>
      <w:r w:rsidRPr="000C0338">
        <w:t xml:space="preserve">Overview      </w:t>
      </w:r>
    </w:p>
    <w:p w14:paraId="7B9A7759" w14:textId="66CEBF9B" w:rsidR="000C0338" w:rsidRPr="000C0338" w:rsidRDefault="000C0338" w:rsidP="000C0338">
      <w:r w:rsidRPr="000C0338">
        <w:t>The objective of Sport Wellington</w:t>
      </w:r>
      <w:bookmarkStart w:id="0" w:name="_GoBack"/>
      <w:bookmarkEnd w:id="0"/>
      <w:r w:rsidR="00E6690D">
        <w:t>’</w:t>
      </w:r>
      <w:r w:rsidRPr="000C0338">
        <w:t xml:space="preserve">s formal induction programme is to allow Trustees to understand the obligations that they are taking on as Trustees and to adequately prepare for their role. </w:t>
      </w:r>
    </w:p>
    <w:p w14:paraId="6FE17D14" w14:textId="77777777" w:rsidR="000C0338" w:rsidRPr="000C0338" w:rsidRDefault="000C0338" w:rsidP="000C0338">
      <w:r w:rsidRPr="000C0338">
        <w:t xml:space="preserve">All new Trustees will be formally inducted. </w:t>
      </w:r>
    </w:p>
    <w:p w14:paraId="388849E6" w14:textId="77777777" w:rsidR="000C0338" w:rsidRPr="000C0338" w:rsidRDefault="000C0338" w:rsidP="000C0338">
      <w:r w:rsidRPr="000C0338">
        <w:t>Induction must cover all the following topics:</w:t>
      </w:r>
    </w:p>
    <w:p w14:paraId="5F87CA1B" w14:textId="77777777" w:rsidR="000C0338" w:rsidRPr="000C0338" w:rsidRDefault="000C0338" w:rsidP="000C0338">
      <w:pPr>
        <w:pStyle w:val="Bullet"/>
      </w:pPr>
      <w:r w:rsidRPr="000C0338">
        <w:t>The obligations and level of accountability that a Trustee undertakes, including the fiduciary duties that apply to Trustees – (Chair)</w:t>
      </w:r>
    </w:p>
    <w:p w14:paraId="77614792" w14:textId="77777777" w:rsidR="000C0338" w:rsidRPr="000C0338" w:rsidRDefault="000C0338" w:rsidP="000C0338">
      <w:pPr>
        <w:pStyle w:val="Bullet"/>
      </w:pPr>
      <w:r w:rsidRPr="000C0338">
        <w:t>The Deed and the Charter – (Chair)</w:t>
      </w:r>
    </w:p>
    <w:p w14:paraId="6A039D1B" w14:textId="77777777" w:rsidR="000C0338" w:rsidRPr="000C0338" w:rsidRDefault="000C0338" w:rsidP="000C0338">
      <w:pPr>
        <w:pStyle w:val="Bullet"/>
      </w:pPr>
      <w:r w:rsidRPr="000C0338">
        <w:t>The most recent annual report and the current financial standing of the Trust – (Chair)</w:t>
      </w:r>
    </w:p>
    <w:p w14:paraId="27AEF265" w14:textId="30348AB1" w:rsidR="000C0338" w:rsidRPr="000C0338" w:rsidRDefault="000C0338" w:rsidP="000C0338">
      <w:pPr>
        <w:pStyle w:val="Bullet"/>
      </w:pPr>
      <w:r w:rsidRPr="000C0338">
        <w:t>The organisation</w:t>
      </w:r>
      <w:r w:rsidR="00E6690D">
        <w:t>’</w:t>
      </w:r>
      <w:r w:rsidRPr="000C0338">
        <w:t xml:space="preserve">s objectives and key stakeholders </w:t>
      </w:r>
      <w:r w:rsidR="00E6690D">
        <w:t xml:space="preserve">– </w:t>
      </w:r>
      <w:r w:rsidRPr="000C0338">
        <w:t>(CEO)</w:t>
      </w:r>
    </w:p>
    <w:p w14:paraId="7D95E182" w14:textId="6AB970FB" w:rsidR="000C0338" w:rsidRPr="000C0338" w:rsidRDefault="000C0338" w:rsidP="000C0338">
      <w:pPr>
        <w:pStyle w:val="Bullet"/>
      </w:pPr>
      <w:r w:rsidRPr="000C0338">
        <w:t>The Trustee</w:t>
      </w:r>
      <w:r w:rsidR="00DB37DC">
        <w:t>’</w:t>
      </w:r>
      <w:r w:rsidRPr="000C0338">
        <w:t>s obligations if a conflict of interest arises – (Chair</w:t>
      </w:r>
      <w:r w:rsidR="00B32A07">
        <w:t>)</w:t>
      </w:r>
    </w:p>
    <w:p w14:paraId="79F929BD" w14:textId="67302E5D" w:rsidR="000C0338" w:rsidRPr="000C0338" w:rsidRDefault="000C0338" w:rsidP="000C0338">
      <w:pPr>
        <w:pStyle w:val="Bullet"/>
      </w:pPr>
      <w:r w:rsidRPr="000C0338">
        <w:t xml:space="preserve">An introduction to the business via major contracts and teams </w:t>
      </w:r>
      <w:r w:rsidR="00E6690D">
        <w:t xml:space="preserve">– </w:t>
      </w:r>
      <w:r w:rsidRPr="000C0338">
        <w:t>(Managers)</w:t>
      </w:r>
    </w:p>
    <w:p w14:paraId="66C33F0E" w14:textId="77777777" w:rsidR="000C0338" w:rsidRPr="000C0338" w:rsidRDefault="000C0338" w:rsidP="000C0338">
      <w:r w:rsidRPr="000C0338">
        <w:t xml:space="preserve">It is the responsibility of the Chair to ensure that a formal induction takes place in accordance with the induction process. </w:t>
      </w:r>
    </w:p>
    <w:p w14:paraId="7EA727C4" w14:textId="77777777" w:rsidR="000C0338" w:rsidRPr="000C0338" w:rsidRDefault="000C0338" w:rsidP="000C0338">
      <w:pPr>
        <w:pStyle w:val="Heading2"/>
      </w:pPr>
      <w:r w:rsidRPr="000C0338">
        <w:t>Process</w:t>
      </w:r>
    </w:p>
    <w:p w14:paraId="6DAD786C" w14:textId="77777777" w:rsidR="000C0338" w:rsidRPr="000C0338" w:rsidRDefault="000C0338" w:rsidP="000C0338">
      <w:r w:rsidRPr="000C0338">
        <w:t>Introduction to Sport Wellington and the Board (Chair)</w:t>
      </w:r>
    </w:p>
    <w:p w14:paraId="32F1A891" w14:textId="77777777" w:rsidR="000C0338" w:rsidRPr="000C0338" w:rsidRDefault="000C0338" w:rsidP="000C0338">
      <w:pPr>
        <w:pStyle w:val="Bullet"/>
      </w:pPr>
      <w:r w:rsidRPr="000C0338">
        <w:t>Organisational culture</w:t>
      </w:r>
    </w:p>
    <w:p w14:paraId="7BDC9AB7" w14:textId="77777777" w:rsidR="000C0338" w:rsidRPr="000C0338" w:rsidRDefault="000C0338" w:rsidP="000C0338">
      <w:pPr>
        <w:pStyle w:val="Bullet"/>
      </w:pPr>
      <w:r w:rsidRPr="000C0338">
        <w:t>Board culture</w:t>
      </w:r>
    </w:p>
    <w:p w14:paraId="592848BA" w14:textId="3E6F962E" w:rsidR="000C0338" w:rsidRPr="000C0338" w:rsidRDefault="000C0338" w:rsidP="000C0338">
      <w:pPr>
        <w:pStyle w:val="Bullet"/>
      </w:pPr>
      <w:r w:rsidRPr="000C0338">
        <w:t xml:space="preserve">Expectations of </w:t>
      </w:r>
      <w:r w:rsidR="00E6690D">
        <w:t>T</w:t>
      </w:r>
      <w:r w:rsidRPr="000C0338">
        <w:t>rustees</w:t>
      </w:r>
    </w:p>
    <w:p w14:paraId="797AF749" w14:textId="77777777" w:rsidR="000C0338" w:rsidRPr="000C0338" w:rsidRDefault="000C0338" w:rsidP="000C0338">
      <w:r w:rsidRPr="000C0338">
        <w:t>Session One: Background to Sport Wellington (CEO)</w:t>
      </w:r>
    </w:p>
    <w:p w14:paraId="7D6DA50D" w14:textId="77777777" w:rsidR="000C0338" w:rsidRPr="000C0338" w:rsidRDefault="000C0338" w:rsidP="000C0338">
      <w:pPr>
        <w:pStyle w:val="Bullet"/>
      </w:pPr>
      <w:r w:rsidRPr="000C0338">
        <w:t>RSTs and their development</w:t>
      </w:r>
    </w:p>
    <w:p w14:paraId="7261D589" w14:textId="77777777" w:rsidR="000C0338" w:rsidRPr="000C0338" w:rsidRDefault="000C0338" w:rsidP="000C0338">
      <w:pPr>
        <w:pStyle w:val="Bullet"/>
      </w:pPr>
      <w:r w:rsidRPr="000C0338">
        <w:t xml:space="preserve">Background; vision, purpose, core values; key messages, structure, stakeholders </w:t>
      </w:r>
    </w:p>
    <w:p w14:paraId="2E49E5AD" w14:textId="77777777" w:rsidR="000C0338" w:rsidRPr="000C0338" w:rsidRDefault="000C0338" w:rsidP="000C0338">
      <w:pPr>
        <w:pStyle w:val="Bullet"/>
      </w:pPr>
      <w:r w:rsidRPr="000C0338">
        <w:t>What we deliver – the most recent Annual Report</w:t>
      </w:r>
    </w:p>
    <w:p w14:paraId="63FCEFE4" w14:textId="77777777" w:rsidR="000C0338" w:rsidRPr="000C0338" w:rsidRDefault="000C0338" w:rsidP="000C0338">
      <w:r w:rsidRPr="000C0338">
        <w:t>Session Two: Board of Trustees (Chair)</w:t>
      </w:r>
    </w:p>
    <w:p w14:paraId="798BFA0E" w14:textId="77777777" w:rsidR="000C0338" w:rsidRPr="000C0338" w:rsidRDefault="000C0338" w:rsidP="000C0338">
      <w:pPr>
        <w:pStyle w:val="Bullet"/>
      </w:pPr>
      <w:r w:rsidRPr="000C0338">
        <w:t>Role of the Board; Deed and Charter; Governance and Management; Conflicts of Interests; Board Meetings; Sub-committees; Working Groups and WIP</w:t>
      </w:r>
    </w:p>
    <w:p w14:paraId="0A04F170" w14:textId="77777777" w:rsidR="000C0338" w:rsidRPr="000C0338" w:rsidRDefault="000C0338" w:rsidP="000C0338">
      <w:r w:rsidRPr="000C0338">
        <w:t>Session Three: Budgeting, business and financial planning (Chair/CEO/Finance Manager)</w:t>
      </w:r>
    </w:p>
    <w:p w14:paraId="7AAEFD06" w14:textId="77777777" w:rsidR="000C0338" w:rsidRPr="000C0338" w:rsidRDefault="000C0338" w:rsidP="000C0338">
      <w:pPr>
        <w:pStyle w:val="Bullet"/>
      </w:pPr>
      <w:r w:rsidRPr="000C0338">
        <w:t>Strategic Plan; Annual Business Plan; Risk and Assurance; other key strategies</w:t>
      </w:r>
    </w:p>
    <w:p w14:paraId="262DB6E2" w14:textId="77777777" w:rsidR="000C0338" w:rsidRPr="000C0338" w:rsidRDefault="000C0338" w:rsidP="000C0338">
      <w:r w:rsidRPr="000C0338">
        <w:t>Session Four: General discussion/Business Unit and major contract overviews (GM and Managers)</w:t>
      </w:r>
    </w:p>
    <w:p w14:paraId="42CDBE90" w14:textId="77777777" w:rsidR="000C0338" w:rsidRPr="000C0338" w:rsidRDefault="000C0338" w:rsidP="000C0338">
      <w:r w:rsidRPr="000C0338">
        <w:t>Session Five: Housekeeping (Support Services Manager)</w:t>
      </w:r>
    </w:p>
    <w:p w14:paraId="6A147892" w14:textId="77777777" w:rsidR="000C0338" w:rsidRPr="000C0338" w:rsidRDefault="000C0338" w:rsidP="000C0338">
      <w:pPr>
        <w:pStyle w:val="Bullet"/>
      </w:pPr>
      <w:r w:rsidRPr="000C0338">
        <w:t>Administration of the Board</w:t>
      </w:r>
    </w:p>
    <w:p w14:paraId="2E626636" w14:textId="77777777" w:rsidR="000C0338" w:rsidRPr="000C0338" w:rsidRDefault="000C0338" w:rsidP="000C0338">
      <w:pPr>
        <w:pStyle w:val="Bullet"/>
      </w:pPr>
      <w:r w:rsidRPr="000C0338">
        <w:t>Completion of any administration</w:t>
      </w:r>
    </w:p>
    <w:p w14:paraId="0FF7F20C" w14:textId="77777777" w:rsidR="000C0338" w:rsidRPr="000C0338" w:rsidRDefault="000C0338" w:rsidP="000C0338">
      <w:r w:rsidRPr="000C0338">
        <w:t xml:space="preserve">Timing: The induction process will take around four hours to deliver </w:t>
      </w:r>
    </w:p>
    <w:p w14:paraId="360D7453" w14:textId="77777777" w:rsidR="000C0338" w:rsidRPr="000C0338" w:rsidRDefault="000C0338" w:rsidP="000C0338"/>
    <w:p w14:paraId="4BCB5D4B" w14:textId="77777777" w:rsidR="00BD5076" w:rsidRPr="000C0338" w:rsidRDefault="00BD5076" w:rsidP="000C0338"/>
    <w:sectPr w:rsidR="00BD5076" w:rsidRPr="000C03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80ABB"/>
    <w:multiLevelType w:val="hybridMultilevel"/>
    <w:tmpl w:val="106ECA98"/>
    <w:lvl w:ilvl="0" w:tplc="5234231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5C01"/>
    <w:multiLevelType w:val="hybridMultilevel"/>
    <w:tmpl w:val="BFA6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25D74"/>
    <w:multiLevelType w:val="hybridMultilevel"/>
    <w:tmpl w:val="CD5CF5DE"/>
    <w:lvl w:ilvl="0" w:tplc="1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18F11CB9"/>
    <w:multiLevelType w:val="hybridMultilevel"/>
    <w:tmpl w:val="CE80C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5664F"/>
    <w:multiLevelType w:val="hybridMultilevel"/>
    <w:tmpl w:val="6C125AF4"/>
    <w:lvl w:ilvl="0" w:tplc="5234231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4544C"/>
    <w:multiLevelType w:val="hybridMultilevel"/>
    <w:tmpl w:val="7242A9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841E5"/>
    <w:multiLevelType w:val="hybridMultilevel"/>
    <w:tmpl w:val="40B4A71C"/>
    <w:lvl w:ilvl="0" w:tplc="5234231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B568C"/>
    <w:multiLevelType w:val="hybridMultilevel"/>
    <w:tmpl w:val="27D225FA"/>
    <w:lvl w:ilvl="0" w:tplc="524C9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8E78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45C58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8F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8A5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64020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06A7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EC50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D3C50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B67B0"/>
    <w:multiLevelType w:val="hybridMultilevel"/>
    <w:tmpl w:val="117AE310"/>
    <w:lvl w:ilvl="0" w:tplc="5234231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43D50"/>
    <w:multiLevelType w:val="hybridMultilevel"/>
    <w:tmpl w:val="E9BEA5A8"/>
    <w:lvl w:ilvl="0" w:tplc="C494D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E86B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A987B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7E9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F402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12AD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404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AA36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8D6B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379C0"/>
    <w:multiLevelType w:val="hybridMultilevel"/>
    <w:tmpl w:val="29840A92"/>
    <w:lvl w:ilvl="0" w:tplc="E2CA05FE">
      <w:numFmt w:val="bullet"/>
      <w:pStyle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33481"/>
    <w:multiLevelType w:val="hybridMultilevel"/>
    <w:tmpl w:val="FFBA4D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74395E"/>
    <w:multiLevelType w:val="hybridMultilevel"/>
    <w:tmpl w:val="10087A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D100E"/>
    <w:multiLevelType w:val="hybridMultilevel"/>
    <w:tmpl w:val="40D6AB30"/>
    <w:lvl w:ilvl="0" w:tplc="C8A29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602D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3EEE9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EC38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94A6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3DAD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EED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0ACC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6A485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212EE8"/>
    <w:multiLevelType w:val="multilevel"/>
    <w:tmpl w:val="8636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2212C6"/>
    <w:multiLevelType w:val="hybridMultilevel"/>
    <w:tmpl w:val="DE924260"/>
    <w:lvl w:ilvl="0" w:tplc="5234231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FB62E2"/>
    <w:multiLevelType w:val="hybridMultilevel"/>
    <w:tmpl w:val="6ED69570"/>
    <w:lvl w:ilvl="0" w:tplc="5234231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E46BB"/>
    <w:multiLevelType w:val="hybridMultilevel"/>
    <w:tmpl w:val="884A0774"/>
    <w:lvl w:ilvl="0" w:tplc="57FA6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9E1B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A2EC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B03B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64DD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F7899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526D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0A2A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0AE11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451945"/>
    <w:multiLevelType w:val="hybridMultilevel"/>
    <w:tmpl w:val="323E00DA"/>
    <w:lvl w:ilvl="0" w:tplc="E5F236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8AFC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12A35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00E1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E4DD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E129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FEC1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5436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BEE7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1"/>
  </w:num>
  <w:num w:numId="4">
    <w:abstractNumId w:val="17"/>
  </w:num>
  <w:num w:numId="5">
    <w:abstractNumId w:val="5"/>
  </w:num>
  <w:num w:numId="6">
    <w:abstractNumId w:val="9"/>
  </w:num>
  <w:num w:numId="7">
    <w:abstractNumId w:val="13"/>
  </w:num>
  <w:num w:numId="8">
    <w:abstractNumId w:val="4"/>
  </w:num>
  <w:num w:numId="9">
    <w:abstractNumId w:val="6"/>
  </w:num>
  <w:num w:numId="10">
    <w:abstractNumId w:val="11"/>
  </w:num>
  <w:num w:numId="11">
    <w:abstractNumId w:val="7"/>
  </w:num>
  <w:num w:numId="12">
    <w:abstractNumId w:val="16"/>
  </w:num>
  <w:num w:numId="13">
    <w:abstractNumId w:val="0"/>
  </w:num>
  <w:num w:numId="14">
    <w:abstractNumId w:val="12"/>
  </w:num>
  <w:num w:numId="15">
    <w:abstractNumId w:val="3"/>
  </w:num>
  <w:num w:numId="16">
    <w:abstractNumId w:val="18"/>
  </w:num>
  <w:num w:numId="17">
    <w:abstractNumId w:val="14"/>
  </w:num>
  <w:num w:numId="18">
    <w:abstractNumId w:val="10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58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F43"/>
    <w:rsid w:val="000C0338"/>
    <w:rsid w:val="00125DD9"/>
    <w:rsid w:val="00192212"/>
    <w:rsid w:val="003E491C"/>
    <w:rsid w:val="00590F43"/>
    <w:rsid w:val="005A4F0D"/>
    <w:rsid w:val="005D4167"/>
    <w:rsid w:val="006002BD"/>
    <w:rsid w:val="00684197"/>
    <w:rsid w:val="0071458A"/>
    <w:rsid w:val="0082160E"/>
    <w:rsid w:val="00835345"/>
    <w:rsid w:val="00867963"/>
    <w:rsid w:val="009119AB"/>
    <w:rsid w:val="009507A1"/>
    <w:rsid w:val="00962683"/>
    <w:rsid w:val="00A66B8F"/>
    <w:rsid w:val="00B32A07"/>
    <w:rsid w:val="00BD5076"/>
    <w:rsid w:val="00BF0E4A"/>
    <w:rsid w:val="00C02F20"/>
    <w:rsid w:val="00D94CEE"/>
    <w:rsid w:val="00DB37DC"/>
    <w:rsid w:val="00E6690D"/>
    <w:rsid w:val="00EC63CA"/>
    <w:rsid w:val="00F10F25"/>
    <w:rsid w:val="00FB0A17"/>
    <w:rsid w:val="00FE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F73A0"/>
  <w15:chartTrackingRefBased/>
  <w15:docId w15:val="{E6D23C4B-E9D0-474E-8C60-6483EE36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58A"/>
    <w:pPr>
      <w:spacing w:after="120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DD9"/>
    <w:pPr>
      <w:keepNext/>
      <w:keepLines/>
      <w:spacing w:before="240" w:after="48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458A"/>
    <w:pPr>
      <w:keepNext/>
      <w:keepLines/>
      <w:spacing w:before="36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3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DD9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458A"/>
    <w:rPr>
      <w:rFonts w:ascii="Arial" w:eastAsiaTheme="majorEastAsia" w:hAnsi="Arial" w:cstheme="majorBidi"/>
      <w:b/>
      <w:color w:val="000000" w:themeColor="text1"/>
      <w:szCs w:val="26"/>
    </w:rPr>
  </w:style>
  <w:style w:type="character" w:styleId="Emphasis">
    <w:name w:val="Emphasis"/>
    <w:basedOn w:val="DefaultParagraphFont"/>
    <w:uiPriority w:val="20"/>
    <w:qFormat/>
    <w:rsid w:val="00590F43"/>
    <w:rPr>
      <w:rFonts w:ascii="Arial" w:hAnsi="Arial"/>
      <w:b/>
      <w:i/>
      <w:iCs/>
      <w:sz w:val="18"/>
    </w:rPr>
  </w:style>
  <w:style w:type="paragraph" w:styleId="NormalWeb">
    <w:name w:val="Normal (Web)"/>
    <w:basedOn w:val="Normal"/>
    <w:uiPriority w:val="99"/>
    <w:semiHidden/>
    <w:unhideWhenUsed/>
    <w:rsid w:val="00C02F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customStyle="1" w:styleId="apple-converted-space">
    <w:name w:val="apple-converted-space"/>
    <w:basedOn w:val="DefaultParagraphFont"/>
    <w:rsid w:val="00C02F20"/>
  </w:style>
  <w:style w:type="paragraph" w:styleId="ListParagraph">
    <w:name w:val="List Paragraph"/>
    <w:basedOn w:val="Normal"/>
    <w:uiPriority w:val="34"/>
    <w:qFormat/>
    <w:rsid w:val="006002BD"/>
    <w:pPr>
      <w:spacing w:before="120"/>
      <w:ind w:left="720"/>
      <w:contextualSpacing/>
    </w:pPr>
  </w:style>
  <w:style w:type="paragraph" w:styleId="BodyText">
    <w:name w:val="Body Text"/>
    <w:basedOn w:val="Normal"/>
    <w:link w:val="BodyTextChar"/>
    <w:rsid w:val="00FB0A17"/>
    <w:pPr>
      <w:spacing w:after="0"/>
    </w:pPr>
    <w:rPr>
      <w:rFonts w:eastAsia="Times New Roman" w:cs="Times New Roman"/>
      <w:i/>
      <w:iCs/>
      <w:sz w:val="20"/>
      <w:lang w:val="en-AU"/>
    </w:rPr>
  </w:style>
  <w:style w:type="character" w:customStyle="1" w:styleId="BodyTextChar">
    <w:name w:val="Body Text Char"/>
    <w:basedOn w:val="DefaultParagraphFont"/>
    <w:link w:val="BodyText"/>
    <w:rsid w:val="00FB0A17"/>
    <w:rPr>
      <w:rFonts w:ascii="Arial" w:eastAsia="Times New Roman" w:hAnsi="Arial" w:cs="Times New Roman"/>
      <w:i/>
      <w:iCs/>
      <w:sz w:val="20"/>
      <w:lang w:val="en-AU"/>
    </w:rPr>
  </w:style>
  <w:style w:type="paragraph" w:customStyle="1" w:styleId="Bullet">
    <w:name w:val="Bullet"/>
    <w:basedOn w:val="ListParagraph"/>
    <w:qFormat/>
    <w:rsid w:val="006002BD"/>
    <w:pPr>
      <w:numPr>
        <w:numId w:val="10"/>
      </w:numPr>
      <w:spacing w:before="0"/>
      <w:ind w:left="714" w:hanging="357"/>
      <w:contextualSpacing w:val="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C0338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90D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9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1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Davenport</dc:creator>
  <cp:keywords/>
  <dc:description/>
  <cp:lastModifiedBy>Sophia Hua</cp:lastModifiedBy>
  <cp:revision>6</cp:revision>
  <dcterms:created xsi:type="dcterms:W3CDTF">2020-01-19T09:18:00Z</dcterms:created>
  <dcterms:modified xsi:type="dcterms:W3CDTF">2020-02-07T02:32:00Z</dcterms:modified>
</cp:coreProperties>
</file>