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153AE" w14:textId="6BCE031C" w:rsidR="007E623B" w:rsidRPr="004077FE" w:rsidRDefault="007E623B" w:rsidP="004077FE">
      <w:pPr>
        <w:pStyle w:val="Heading1"/>
      </w:pPr>
      <w:r w:rsidRPr="004077FE">
        <w:t>AGENDA</w:t>
      </w:r>
      <w:r w:rsidR="004077FE" w:rsidRPr="004077FE">
        <w:t xml:space="preserve"> </w:t>
      </w:r>
      <w:r w:rsidRPr="004077FE">
        <w:t>TEMPLATE</w:t>
      </w:r>
    </w:p>
    <w:p w14:paraId="0F2B8190" w14:textId="17B483C9" w:rsidR="007E623B" w:rsidRPr="004077FE" w:rsidRDefault="007E623B" w:rsidP="004077FE">
      <w:pPr>
        <w:pStyle w:val="Heading2"/>
      </w:pPr>
      <w:r w:rsidRPr="004077FE">
        <w:t>Forms of </w:t>
      </w:r>
      <w:r w:rsidR="00C04243">
        <w:t>a</w:t>
      </w:r>
      <w:r w:rsidRPr="004077FE">
        <w:t>gendas</w:t>
      </w:r>
    </w:p>
    <w:p w14:paraId="13161BE0" w14:textId="77777777" w:rsidR="007E623B" w:rsidRPr="004077FE" w:rsidRDefault="007E623B" w:rsidP="004077FE">
      <w:r w:rsidRPr="004077FE">
        <w:t>Here we show the traditional form of agenda and the contemporary consent agenda, which identifies those things the governing group (in normal circumstances) notes but does not spend time on at the meeting.</w:t>
      </w:r>
    </w:p>
    <w:p w14:paraId="52381A72" w14:textId="77777777" w:rsidR="007E623B" w:rsidRPr="004077FE" w:rsidRDefault="007E623B" w:rsidP="004077FE">
      <w:r w:rsidRPr="004077FE">
        <w:t>Key meeting principles:</w:t>
      </w:r>
    </w:p>
    <w:p w14:paraId="4D5B587C" w14:textId="77777777" w:rsidR="007E623B" w:rsidRPr="004077FE" w:rsidRDefault="007E623B" w:rsidP="004077FE">
      <w:pPr>
        <w:pStyle w:val="Bullet"/>
      </w:pPr>
      <w:r w:rsidRPr="004077FE">
        <w:t>The governing group agenda is owned by the chair.</w:t>
      </w:r>
    </w:p>
    <w:p w14:paraId="445E7B6B" w14:textId="77777777" w:rsidR="007E623B" w:rsidRPr="004077FE" w:rsidRDefault="007E623B" w:rsidP="004077FE">
      <w:pPr>
        <w:pStyle w:val="Bullet"/>
      </w:pPr>
      <w:r w:rsidRPr="004077FE">
        <w:t>The governing group’s time as far as possible is spent on strategic issues; looking forward not backward.</w:t>
      </w:r>
    </w:p>
    <w:p w14:paraId="77B180B3" w14:textId="77777777" w:rsidR="007E623B" w:rsidRPr="004077FE" w:rsidRDefault="007E623B" w:rsidP="004077FE">
      <w:pPr>
        <w:pStyle w:val="Bullet"/>
      </w:pPr>
      <w:r w:rsidRPr="004077FE">
        <w:t>Requests for permission, operational matters, routine correspondence and information ‘backgrounders’ imply flawed delegation and lack of direction to management about what needs to be reported.</w:t>
      </w:r>
    </w:p>
    <w:p w14:paraId="652D6DAA" w14:textId="3C50D599" w:rsidR="007E623B" w:rsidRPr="004077FE" w:rsidRDefault="007E623B" w:rsidP="00AC6845">
      <w:pPr>
        <w:pStyle w:val="Bullet"/>
      </w:pPr>
      <w:r w:rsidRPr="004077FE">
        <w:t>Agenda and papers are sent well in advance allowing governing group members time to properly prepare.</w:t>
      </w:r>
    </w:p>
    <w:p w14:paraId="1AD50613" w14:textId="491F0926" w:rsidR="007E623B" w:rsidRDefault="007E623B" w:rsidP="004077FE">
      <w:pPr>
        <w:pStyle w:val="Bullet"/>
      </w:pPr>
      <w:r w:rsidRPr="004077FE">
        <w:t>Where there is no management role, prepare and run two separate meetings with separate agendas to split the governing role from the operational role.</w:t>
      </w:r>
    </w:p>
    <w:p w14:paraId="46AEDD4E" w14:textId="77777777" w:rsidR="00490271" w:rsidRPr="004077FE" w:rsidRDefault="00490271" w:rsidP="0066064A">
      <w:pPr>
        <w:pStyle w:val="Bullet"/>
        <w:numPr>
          <w:ilvl w:val="0"/>
          <w:numId w:val="0"/>
        </w:numPr>
        <w:ind w:left="714"/>
      </w:pPr>
      <w:bookmarkStart w:id="0" w:name="_GoBack"/>
    </w:p>
    <w:bookmarkEnd w:id="0"/>
    <w:p w14:paraId="125AE8D5" w14:textId="2C88DAE4" w:rsidR="007E623B" w:rsidRDefault="007E623B" w:rsidP="004077FE">
      <w:pPr>
        <w:pStyle w:val="Heading2"/>
      </w:pPr>
      <w:r w:rsidRPr="004077FE">
        <w:t xml:space="preserve">Traditional </w:t>
      </w:r>
      <w:r w:rsidR="00C04243">
        <w:t>g</w:t>
      </w:r>
      <w:r w:rsidRPr="004077FE">
        <w:t>overning </w:t>
      </w:r>
      <w:r w:rsidR="00C04243">
        <w:t>g</w:t>
      </w:r>
      <w:r w:rsidRPr="004077FE">
        <w:t xml:space="preserve">roup </w:t>
      </w:r>
      <w:r w:rsidR="00C04243">
        <w:t>a</w:t>
      </w:r>
      <w:r w:rsidRPr="004077FE">
        <w:t>genda</w:t>
      </w:r>
    </w:p>
    <w:p w14:paraId="0F5C04AC" w14:textId="77777777" w:rsidR="00DE5166" w:rsidRPr="00DE5166" w:rsidRDefault="00DE5166" w:rsidP="00DE5166"/>
    <w:tbl>
      <w:tblPr>
        <w:tblW w:w="963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70" w:type="dxa"/>
          <w:bottom w:w="113" w:type="dxa"/>
        </w:tblCellMar>
        <w:tblLook w:val="04A0" w:firstRow="1" w:lastRow="0" w:firstColumn="1" w:lastColumn="0" w:noHBand="0" w:noVBand="1"/>
      </w:tblPr>
      <w:tblGrid>
        <w:gridCol w:w="7935"/>
        <w:gridCol w:w="1699"/>
      </w:tblGrid>
      <w:tr w:rsidR="004C3386" w:rsidRPr="00E8622C" w14:paraId="06783C00" w14:textId="77777777" w:rsidTr="002358A0">
        <w:tc>
          <w:tcPr>
            <w:tcW w:w="9634" w:type="dxa"/>
            <w:gridSpan w:val="2"/>
            <w:shd w:val="clear" w:color="auto" w:fill="D9D9D9" w:themeFill="background1" w:themeFillShade="D9"/>
            <w:vAlign w:val="center"/>
          </w:tcPr>
          <w:p w14:paraId="6A0CC1EB" w14:textId="4690F53C" w:rsidR="004C3386" w:rsidRPr="004B2BB4" w:rsidRDefault="004B2BB4" w:rsidP="004B2BB4">
            <w:pPr>
              <w:jc w:val="center"/>
              <w:rPr>
                <w:sz w:val="22"/>
                <w:szCs w:val="22"/>
              </w:rPr>
            </w:pPr>
            <w:r w:rsidRPr="004B2BB4">
              <w:rPr>
                <w:rFonts w:eastAsia="Calibri"/>
                <w:sz w:val="22"/>
                <w:szCs w:val="22"/>
              </w:rPr>
              <w:t>M</w:t>
            </w:r>
            <w:r w:rsidRPr="004B2BB4">
              <w:rPr>
                <w:sz w:val="22"/>
                <w:szCs w:val="22"/>
              </w:rPr>
              <w:t>eeting of the Governing Group of XYZ Incorporated </w:t>
            </w:r>
            <w:r w:rsidRPr="004B2BB4">
              <w:rPr>
                <w:sz w:val="22"/>
                <w:szCs w:val="22"/>
              </w:rPr>
              <w:br/>
              <w:t>To be held at XXX </w:t>
            </w:r>
            <w:r w:rsidRPr="004B2BB4">
              <w:rPr>
                <w:sz w:val="22"/>
                <w:szCs w:val="22"/>
              </w:rPr>
              <w:br/>
              <w:t>on XXX 1.30pm – 4.30pm</w:t>
            </w:r>
          </w:p>
        </w:tc>
      </w:tr>
      <w:tr w:rsidR="00DE5166" w:rsidRPr="00E8622C" w14:paraId="78648EAD" w14:textId="77777777" w:rsidTr="004B2BB4">
        <w:trPr>
          <w:trHeight w:val="111"/>
        </w:trPr>
        <w:tc>
          <w:tcPr>
            <w:tcW w:w="7935" w:type="dxa"/>
            <w:vAlign w:val="center"/>
          </w:tcPr>
          <w:p w14:paraId="4DA2877E" w14:textId="5DB81927" w:rsidR="00DE5166" w:rsidRPr="001249C1" w:rsidRDefault="001249C1" w:rsidP="004B2BB4">
            <w:pPr>
              <w:rPr>
                <w:rFonts w:eastAsia="Calibri"/>
                <w:b/>
              </w:rPr>
            </w:pPr>
            <w:r w:rsidRPr="001249C1">
              <w:rPr>
                <w:b/>
              </w:rPr>
              <w:t xml:space="preserve">Minutes and </w:t>
            </w:r>
            <w:r w:rsidR="008D7317">
              <w:rPr>
                <w:b/>
              </w:rPr>
              <w:t>a</w:t>
            </w:r>
            <w:r w:rsidRPr="001249C1">
              <w:rPr>
                <w:b/>
              </w:rPr>
              <w:t>dministration</w:t>
            </w:r>
          </w:p>
        </w:tc>
        <w:tc>
          <w:tcPr>
            <w:tcW w:w="1699" w:type="dxa"/>
            <w:vAlign w:val="center"/>
          </w:tcPr>
          <w:p w14:paraId="57FBF7F6" w14:textId="5852D62F" w:rsidR="00DE5166" w:rsidRPr="001249C1" w:rsidRDefault="001249C1" w:rsidP="004B2BB4">
            <w:pPr>
              <w:rPr>
                <w:rFonts w:eastAsia="Calibri"/>
                <w:b/>
              </w:rPr>
            </w:pPr>
            <w:r w:rsidRPr="001249C1">
              <w:rPr>
                <w:b/>
              </w:rPr>
              <w:t>Time</w:t>
            </w:r>
          </w:p>
        </w:tc>
      </w:tr>
      <w:tr w:rsidR="00DE5166" w:rsidRPr="00E8622C" w14:paraId="60B5631D" w14:textId="77777777" w:rsidTr="004B2BB4">
        <w:tc>
          <w:tcPr>
            <w:tcW w:w="7935" w:type="dxa"/>
            <w:vAlign w:val="center"/>
          </w:tcPr>
          <w:p w14:paraId="1FF4834C" w14:textId="57B49FB0" w:rsidR="001249C1" w:rsidRDefault="001249C1" w:rsidP="00BF4765">
            <w:pPr>
              <w:pStyle w:val="Numbers"/>
            </w:pPr>
            <w:r>
              <w:t>Minutes of the previous meeting</w:t>
            </w:r>
          </w:p>
          <w:p w14:paraId="025DAE8A" w14:textId="3A989308" w:rsidR="001249C1" w:rsidRDefault="001249C1" w:rsidP="00BF4765">
            <w:pPr>
              <w:pStyle w:val="Numbers"/>
            </w:pPr>
            <w:r>
              <w:t>Rolling action list</w:t>
            </w:r>
          </w:p>
          <w:p w14:paraId="5E67A0D0" w14:textId="77777777" w:rsidR="001249C1" w:rsidRDefault="001249C1" w:rsidP="00BF4765">
            <w:pPr>
              <w:pStyle w:val="Numbers"/>
            </w:pPr>
            <w:r>
              <w:t>Governing group interests (for review, adoption)</w:t>
            </w:r>
          </w:p>
          <w:p w14:paraId="44C27BC8" w14:textId="27435D86" w:rsidR="001249C1" w:rsidRPr="001249C1" w:rsidRDefault="001249C1" w:rsidP="00BF4765">
            <w:pPr>
              <w:pStyle w:val="Numbers"/>
            </w:pPr>
            <w:r w:rsidRPr="001249C1">
              <w:rPr>
                <w:shd w:val="clear" w:color="auto" w:fill="FFFFFF"/>
              </w:rPr>
              <w:t>Annual governing group work plan</w:t>
            </w:r>
          </w:p>
        </w:tc>
        <w:tc>
          <w:tcPr>
            <w:tcW w:w="1699" w:type="dxa"/>
            <w:vAlign w:val="center"/>
          </w:tcPr>
          <w:p w14:paraId="2C58AB6E" w14:textId="7461C56C" w:rsidR="00DE5166" w:rsidRPr="00E8622C" w:rsidRDefault="00DE5166" w:rsidP="004B2BB4">
            <w:pPr>
              <w:rPr>
                <w:rFonts w:eastAsia="Calibri"/>
              </w:rPr>
            </w:pPr>
          </w:p>
        </w:tc>
      </w:tr>
      <w:tr w:rsidR="00DE5166" w:rsidRPr="00E8622C" w14:paraId="325099FB" w14:textId="77777777" w:rsidTr="004B2BB4">
        <w:tc>
          <w:tcPr>
            <w:tcW w:w="7935" w:type="dxa"/>
            <w:vAlign w:val="center"/>
          </w:tcPr>
          <w:p w14:paraId="29A84CAB" w14:textId="7AA9DE4E" w:rsidR="00DE5166" w:rsidRPr="001249C1" w:rsidRDefault="001249C1" w:rsidP="004B2BB4">
            <w:pPr>
              <w:rPr>
                <w:rFonts w:eastAsia="Calibri"/>
                <w:b/>
              </w:rPr>
            </w:pPr>
            <w:r w:rsidRPr="001249C1">
              <w:rPr>
                <w:rFonts w:eastAsia="Calibri"/>
                <w:b/>
              </w:rPr>
              <w:t xml:space="preserve">Monitoring </w:t>
            </w:r>
            <w:r w:rsidR="008D7317">
              <w:rPr>
                <w:rFonts w:eastAsia="Calibri"/>
                <w:b/>
              </w:rPr>
              <w:t>p</w:t>
            </w:r>
            <w:r w:rsidRPr="001249C1">
              <w:rPr>
                <w:rFonts w:eastAsia="Calibri"/>
                <w:b/>
              </w:rPr>
              <w:t>erformance</w:t>
            </w:r>
          </w:p>
        </w:tc>
        <w:tc>
          <w:tcPr>
            <w:tcW w:w="1699" w:type="dxa"/>
            <w:vAlign w:val="center"/>
          </w:tcPr>
          <w:p w14:paraId="5395BBC0" w14:textId="20D3E509" w:rsidR="00DE5166" w:rsidRPr="00E8622C" w:rsidRDefault="001249C1" w:rsidP="004B2BB4">
            <w:pPr>
              <w:rPr>
                <w:rFonts w:eastAsia="Calibri"/>
              </w:rPr>
            </w:pPr>
            <w:r w:rsidRPr="001249C1">
              <w:rPr>
                <w:b/>
              </w:rPr>
              <w:t>Time</w:t>
            </w:r>
          </w:p>
        </w:tc>
      </w:tr>
      <w:tr w:rsidR="00DE5166" w:rsidRPr="00E8622C" w14:paraId="50EA9B5F" w14:textId="77777777" w:rsidTr="004B2BB4">
        <w:tc>
          <w:tcPr>
            <w:tcW w:w="7935" w:type="dxa"/>
            <w:vAlign w:val="center"/>
          </w:tcPr>
          <w:p w14:paraId="18D5656B" w14:textId="77777777" w:rsidR="00BF4765" w:rsidRPr="00BF4765" w:rsidRDefault="001249C1" w:rsidP="00BF4765">
            <w:pPr>
              <w:pStyle w:val="Numbers"/>
              <w:numPr>
                <w:ilvl w:val="0"/>
                <w:numId w:val="26"/>
              </w:numPr>
            </w:pPr>
            <w:r w:rsidRPr="00BF4765">
              <w:t>Business performance (CEO) report for the period X to Y</w:t>
            </w:r>
          </w:p>
          <w:p w14:paraId="592FF4DE" w14:textId="6E644C70" w:rsidR="00DE5166" w:rsidRPr="001249C1" w:rsidRDefault="001249C1" w:rsidP="00BF4765">
            <w:pPr>
              <w:pStyle w:val="Numbers"/>
            </w:pPr>
            <w:r w:rsidRPr="00BF4765">
              <w:t>Financial reporting</w:t>
            </w:r>
          </w:p>
        </w:tc>
        <w:tc>
          <w:tcPr>
            <w:tcW w:w="1699" w:type="dxa"/>
            <w:vAlign w:val="center"/>
          </w:tcPr>
          <w:p w14:paraId="1FD1DBD1" w14:textId="351550BC" w:rsidR="00DE5166" w:rsidRPr="00E8622C" w:rsidRDefault="00DE5166" w:rsidP="004B2BB4">
            <w:pPr>
              <w:rPr>
                <w:rFonts w:eastAsia="Calibri"/>
              </w:rPr>
            </w:pPr>
          </w:p>
        </w:tc>
      </w:tr>
      <w:tr w:rsidR="00DE5166" w:rsidRPr="00E8622C" w14:paraId="625B251A" w14:textId="77777777" w:rsidTr="004B2BB4">
        <w:tc>
          <w:tcPr>
            <w:tcW w:w="7935" w:type="dxa"/>
            <w:vAlign w:val="center"/>
          </w:tcPr>
          <w:p w14:paraId="53575910" w14:textId="470D0791" w:rsidR="00DE5166" w:rsidRPr="00AC6845" w:rsidRDefault="00AC6845" w:rsidP="004B2BB4">
            <w:pPr>
              <w:rPr>
                <w:rFonts w:eastAsia="Calibri"/>
                <w:b/>
              </w:rPr>
            </w:pPr>
            <w:r w:rsidRPr="00AC6845">
              <w:rPr>
                <w:rFonts w:eastAsia="Calibri"/>
                <w:b/>
              </w:rPr>
              <w:t xml:space="preserve">Strategic </w:t>
            </w:r>
            <w:r w:rsidR="00C04243">
              <w:rPr>
                <w:rFonts w:eastAsia="Calibri"/>
                <w:b/>
              </w:rPr>
              <w:t>i</w:t>
            </w:r>
            <w:r w:rsidRPr="00AC6845">
              <w:rPr>
                <w:rFonts w:eastAsia="Calibri"/>
                <w:b/>
              </w:rPr>
              <w:t>ssues</w:t>
            </w:r>
          </w:p>
        </w:tc>
        <w:tc>
          <w:tcPr>
            <w:tcW w:w="1699" w:type="dxa"/>
            <w:vAlign w:val="center"/>
          </w:tcPr>
          <w:p w14:paraId="0650BC79" w14:textId="4D012099" w:rsidR="00DE5166" w:rsidRPr="00AC6845" w:rsidRDefault="00DE5166" w:rsidP="004B2BB4">
            <w:pPr>
              <w:rPr>
                <w:rFonts w:eastAsia="Calibri"/>
                <w:b/>
              </w:rPr>
            </w:pPr>
            <w:r w:rsidRPr="00E8622C">
              <w:rPr>
                <w:rFonts w:eastAsia="Calibri"/>
              </w:rPr>
              <w:t xml:space="preserve"> </w:t>
            </w:r>
            <w:r w:rsidR="00AC6845" w:rsidRPr="00AC6845">
              <w:rPr>
                <w:rFonts w:eastAsia="Calibri"/>
                <w:b/>
              </w:rPr>
              <w:t>Time</w:t>
            </w:r>
          </w:p>
        </w:tc>
      </w:tr>
      <w:tr w:rsidR="004B2BB4" w:rsidRPr="00E8622C" w14:paraId="3C878134" w14:textId="77777777" w:rsidTr="004B2BB4">
        <w:tc>
          <w:tcPr>
            <w:tcW w:w="7935" w:type="dxa"/>
            <w:vAlign w:val="center"/>
          </w:tcPr>
          <w:p w14:paraId="0FBDEB98" w14:textId="77777777" w:rsidR="004B2BB4" w:rsidRPr="00BF4765" w:rsidRDefault="00AC6845" w:rsidP="00BF4765">
            <w:pPr>
              <w:pStyle w:val="Numbers"/>
              <w:numPr>
                <w:ilvl w:val="0"/>
                <w:numId w:val="27"/>
              </w:numPr>
              <w:rPr>
                <w:rFonts w:eastAsia="Calibri"/>
              </w:rPr>
            </w:pPr>
            <w:r w:rsidRPr="00BF4765">
              <w:rPr>
                <w:rFonts w:eastAsia="Calibri"/>
              </w:rPr>
              <w:t>Item X</w:t>
            </w:r>
          </w:p>
          <w:p w14:paraId="65EC1488" w14:textId="77777777" w:rsidR="00AC6845" w:rsidRPr="00BF4765" w:rsidRDefault="00AC6845" w:rsidP="00BF4765">
            <w:pPr>
              <w:pStyle w:val="Numbers"/>
              <w:rPr>
                <w:rFonts w:eastAsia="Calibri"/>
              </w:rPr>
            </w:pPr>
            <w:r w:rsidRPr="00BF4765">
              <w:rPr>
                <w:rFonts w:eastAsia="Calibri"/>
              </w:rPr>
              <w:t>Item X</w:t>
            </w:r>
          </w:p>
          <w:p w14:paraId="342FACC4" w14:textId="2CDC9427" w:rsidR="00AC6845" w:rsidRPr="00BF4765" w:rsidRDefault="00AC6845" w:rsidP="00BF4765">
            <w:pPr>
              <w:pStyle w:val="Numbers"/>
              <w:rPr>
                <w:rFonts w:eastAsia="Calibri"/>
              </w:rPr>
            </w:pPr>
            <w:r w:rsidRPr="00BF4765">
              <w:rPr>
                <w:rFonts w:eastAsia="Calibri"/>
              </w:rPr>
              <w:t>Item X</w:t>
            </w:r>
          </w:p>
        </w:tc>
        <w:tc>
          <w:tcPr>
            <w:tcW w:w="1699" w:type="dxa"/>
            <w:vAlign w:val="center"/>
          </w:tcPr>
          <w:p w14:paraId="2403B019" w14:textId="77777777" w:rsidR="004B2BB4" w:rsidRPr="00E8622C" w:rsidRDefault="004B2BB4" w:rsidP="004B2BB4">
            <w:pPr>
              <w:rPr>
                <w:rFonts w:eastAsia="Calibri"/>
              </w:rPr>
            </w:pPr>
          </w:p>
        </w:tc>
      </w:tr>
      <w:tr w:rsidR="004B2BB4" w:rsidRPr="00E8622C" w14:paraId="4AA61C20" w14:textId="77777777" w:rsidTr="004B2BB4">
        <w:tc>
          <w:tcPr>
            <w:tcW w:w="7935" w:type="dxa"/>
            <w:vAlign w:val="center"/>
          </w:tcPr>
          <w:p w14:paraId="7E9B0352" w14:textId="48F24EA2" w:rsidR="004B2BB4" w:rsidRPr="00AC6845" w:rsidRDefault="00AC6845" w:rsidP="004B2BB4">
            <w:pPr>
              <w:rPr>
                <w:rFonts w:eastAsia="Calibri"/>
                <w:b/>
              </w:rPr>
            </w:pPr>
            <w:r w:rsidRPr="00AC6845">
              <w:rPr>
                <w:rFonts w:eastAsia="Calibri"/>
                <w:b/>
              </w:rPr>
              <w:t>Items for d</w:t>
            </w:r>
            <w:r>
              <w:rPr>
                <w:rFonts w:eastAsia="Calibri"/>
                <w:b/>
              </w:rPr>
              <w:t>ecis</w:t>
            </w:r>
            <w:r w:rsidRPr="00AC6845">
              <w:rPr>
                <w:rFonts w:eastAsia="Calibri"/>
                <w:b/>
              </w:rPr>
              <w:t>ion</w:t>
            </w:r>
          </w:p>
        </w:tc>
        <w:tc>
          <w:tcPr>
            <w:tcW w:w="1699" w:type="dxa"/>
            <w:vAlign w:val="center"/>
          </w:tcPr>
          <w:p w14:paraId="1BDB645E" w14:textId="3B4CD81C" w:rsidR="004B2BB4" w:rsidRPr="00AC6845" w:rsidRDefault="00AC6845" w:rsidP="004B2BB4">
            <w:pPr>
              <w:rPr>
                <w:rFonts w:eastAsia="Calibri"/>
                <w:b/>
              </w:rPr>
            </w:pPr>
            <w:r w:rsidRPr="00AC6845">
              <w:rPr>
                <w:rFonts w:eastAsia="Calibri"/>
                <w:b/>
              </w:rPr>
              <w:t>Time</w:t>
            </w:r>
          </w:p>
        </w:tc>
      </w:tr>
      <w:tr w:rsidR="004B2BB4" w:rsidRPr="00E8622C" w14:paraId="11A9A801" w14:textId="77777777" w:rsidTr="004B2BB4">
        <w:tc>
          <w:tcPr>
            <w:tcW w:w="7935" w:type="dxa"/>
            <w:vAlign w:val="center"/>
          </w:tcPr>
          <w:p w14:paraId="4A746157" w14:textId="77777777" w:rsidR="004B2BB4" w:rsidRDefault="00AC6845" w:rsidP="004B2BB4">
            <w:pPr>
              <w:rPr>
                <w:rFonts w:eastAsia="Calibri"/>
              </w:rPr>
            </w:pPr>
            <w:r>
              <w:rPr>
                <w:rFonts w:eastAsia="Calibri"/>
              </w:rPr>
              <w:lastRenderedPageBreak/>
              <w:t>Approval of XX</w:t>
            </w:r>
          </w:p>
          <w:p w14:paraId="3B7A8BAC" w14:textId="726CD90D" w:rsidR="00AC6845" w:rsidRPr="00E8622C" w:rsidRDefault="00AC6845" w:rsidP="004B2BB4">
            <w:pPr>
              <w:rPr>
                <w:rFonts w:eastAsia="Calibri"/>
              </w:rPr>
            </w:pPr>
            <w:r>
              <w:rPr>
                <w:rFonts w:eastAsia="Calibri"/>
              </w:rPr>
              <w:t>Appointments of XX</w:t>
            </w:r>
          </w:p>
        </w:tc>
        <w:tc>
          <w:tcPr>
            <w:tcW w:w="1699" w:type="dxa"/>
            <w:vAlign w:val="center"/>
          </w:tcPr>
          <w:p w14:paraId="674D0AF1" w14:textId="77777777" w:rsidR="004B2BB4" w:rsidRPr="00E8622C" w:rsidRDefault="004B2BB4" w:rsidP="004B2BB4">
            <w:pPr>
              <w:rPr>
                <w:rFonts w:eastAsia="Calibri"/>
              </w:rPr>
            </w:pPr>
          </w:p>
        </w:tc>
      </w:tr>
      <w:tr w:rsidR="004B2BB4" w:rsidRPr="00E8622C" w14:paraId="0FE15D58" w14:textId="77777777" w:rsidTr="004B2BB4">
        <w:tc>
          <w:tcPr>
            <w:tcW w:w="7935" w:type="dxa"/>
            <w:vAlign w:val="center"/>
          </w:tcPr>
          <w:p w14:paraId="4EE07218" w14:textId="17639BC0" w:rsidR="004B2BB4" w:rsidRPr="00E8622C" w:rsidRDefault="00AC6845" w:rsidP="004B2BB4">
            <w:pPr>
              <w:rPr>
                <w:rFonts w:eastAsia="Calibri"/>
              </w:rPr>
            </w:pPr>
            <w:r w:rsidRPr="00AC6845">
              <w:rPr>
                <w:rFonts w:eastAsia="Calibri"/>
                <w:b/>
              </w:rPr>
              <w:t>Items for d</w:t>
            </w:r>
            <w:r>
              <w:rPr>
                <w:rFonts w:eastAsia="Calibri"/>
                <w:b/>
              </w:rPr>
              <w:t>ecis</w:t>
            </w:r>
            <w:r w:rsidRPr="00AC6845">
              <w:rPr>
                <w:rFonts w:eastAsia="Calibri"/>
                <w:b/>
              </w:rPr>
              <w:t>ion</w:t>
            </w:r>
          </w:p>
        </w:tc>
        <w:tc>
          <w:tcPr>
            <w:tcW w:w="1699" w:type="dxa"/>
            <w:vAlign w:val="center"/>
          </w:tcPr>
          <w:p w14:paraId="1385D24C" w14:textId="703F3196" w:rsidR="004B2BB4" w:rsidRPr="00AC6845" w:rsidRDefault="00AC6845" w:rsidP="004B2BB4">
            <w:pPr>
              <w:rPr>
                <w:rFonts w:eastAsia="Calibri"/>
                <w:b/>
              </w:rPr>
            </w:pPr>
            <w:r w:rsidRPr="00AC6845">
              <w:rPr>
                <w:rFonts w:eastAsia="Calibri"/>
                <w:b/>
              </w:rPr>
              <w:t>Time</w:t>
            </w:r>
          </w:p>
        </w:tc>
      </w:tr>
      <w:tr w:rsidR="00AC6845" w:rsidRPr="00E8622C" w14:paraId="5A547956" w14:textId="77777777" w:rsidTr="004B2BB4">
        <w:tc>
          <w:tcPr>
            <w:tcW w:w="7935" w:type="dxa"/>
            <w:vAlign w:val="center"/>
          </w:tcPr>
          <w:p w14:paraId="2565912B" w14:textId="77777777" w:rsidR="00AC6845" w:rsidRPr="00185778" w:rsidRDefault="00AC6845" w:rsidP="00185778">
            <w:pPr>
              <w:pStyle w:val="Numbers"/>
              <w:numPr>
                <w:ilvl w:val="0"/>
                <w:numId w:val="29"/>
              </w:numPr>
              <w:rPr>
                <w:rFonts w:eastAsia="Calibri"/>
              </w:rPr>
            </w:pPr>
            <w:r w:rsidRPr="00185778">
              <w:rPr>
                <w:rFonts w:eastAsia="Calibri"/>
              </w:rPr>
              <w:t>Item X</w:t>
            </w:r>
          </w:p>
          <w:p w14:paraId="327C127F" w14:textId="022B3A04" w:rsidR="00AC6845" w:rsidRPr="00185778" w:rsidRDefault="00AC6845" w:rsidP="00185778">
            <w:pPr>
              <w:pStyle w:val="Numbers"/>
              <w:numPr>
                <w:ilvl w:val="0"/>
                <w:numId w:val="29"/>
              </w:numPr>
              <w:rPr>
                <w:rFonts w:eastAsia="Calibri"/>
              </w:rPr>
            </w:pPr>
            <w:r w:rsidRPr="00185778">
              <w:rPr>
                <w:rFonts w:eastAsia="Calibri"/>
              </w:rPr>
              <w:t>Item X</w:t>
            </w:r>
          </w:p>
        </w:tc>
        <w:tc>
          <w:tcPr>
            <w:tcW w:w="1699" w:type="dxa"/>
            <w:vAlign w:val="center"/>
          </w:tcPr>
          <w:p w14:paraId="5CDE61A2" w14:textId="77777777" w:rsidR="00AC6845" w:rsidRPr="00E8622C" w:rsidRDefault="00AC6845" w:rsidP="004B2BB4">
            <w:pPr>
              <w:rPr>
                <w:rFonts w:eastAsia="Calibri"/>
              </w:rPr>
            </w:pPr>
          </w:p>
        </w:tc>
      </w:tr>
      <w:tr w:rsidR="00AC6845" w:rsidRPr="00E8622C" w14:paraId="7D3A7EC4" w14:textId="77777777" w:rsidTr="004B2BB4">
        <w:tc>
          <w:tcPr>
            <w:tcW w:w="7935" w:type="dxa"/>
            <w:vAlign w:val="center"/>
          </w:tcPr>
          <w:p w14:paraId="6BD515F4" w14:textId="61C2612D" w:rsidR="00AC6845" w:rsidRPr="00AC6845" w:rsidRDefault="00AC6845" w:rsidP="00AC6845">
            <w:pPr>
              <w:rPr>
                <w:rFonts w:eastAsia="Calibri"/>
                <w:b/>
              </w:rPr>
            </w:pPr>
            <w:r w:rsidRPr="00AC6845">
              <w:rPr>
                <w:rFonts w:eastAsia="Calibri"/>
                <w:b/>
              </w:rPr>
              <w:t xml:space="preserve">Meeting </w:t>
            </w:r>
            <w:r w:rsidR="00821C33">
              <w:rPr>
                <w:rFonts w:eastAsia="Calibri"/>
                <w:b/>
              </w:rPr>
              <w:t>r</w:t>
            </w:r>
            <w:r w:rsidRPr="00AC6845">
              <w:rPr>
                <w:rFonts w:eastAsia="Calibri"/>
                <w:b/>
              </w:rPr>
              <w:t>eview</w:t>
            </w:r>
          </w:p>
        </w:tc>
        <w:tc>
          <w:tcPr>
            <w:tcW w:w="1699" w:type="dxa"/>
            <w:vAlign w:val="center"/>
          </w:tcPr>
          <w:p w14:paraId="68B830F1" w14:textId="78B15F74" w:rsidR="00AC6845" w:rsidRPr="00AC6845" w:rsidRDefault="00AC6845" w:rsidP="004B2BB4">
            <w:pPr>
              <w:rPr>
                <w:rFonts w:eastAsia="Calibri"/>
                <w:b/>
              </w:rPr>
            </w:pPr>
            <w:r w:rsidRPr="00AC6845">
              <w:rPr>
                <w:rFonts w:eastAsia="Calibri"/>
                <w:b/>
              </w:rPr>
              <w:t>Time</w:t>
            </w:r>
          </w:p>
        </w:tc>
      </w:tr>
      <w:tr w:rsidR="00AC6845" w:rsidRPr="00E8622C" w14:paraId="1D8D47CD" w14:textId="77777777" w:rsidTr="004B2BB4">
        <w:tc>
          <w:tcPr>
            <w:tcW w:w="7935" w:type="dxa"/>
            <w:vAlign w:val="center"/>
          </w:tcPr>
          <w:p w14:paraId="558ADF8F" w14:textId="7916EB83" w:rsidR="00AC6845" w:rsidRPr="00AC6845" w:rsidRDefault="002358A0" w:rsidP="00AC6845">
            <w:pPr>
              <w:rPr>
                <w:rFonts w:eastAsia="Calibri"/>
              </w:rPr>
            </w:pPr>
            <w:r>
              <w:rPr>
                <w:rFonts w:eastAsia="Calibri"/>
              </w:rPr>
              <w:t>Did we use our time well</w:t>
            </w:r>
            <w:r w:rsidR="00821C33">
              <w:rPr>
                <w:rFonts w:eastAsia="Calibri"/>
              </w:rPr>
              <w:t>?</w:t>
            </w:r>
            <w:r>
              <w:rPr>
                <w:rFonts w:eastAsia="Calibri"/>
              </w:rPr>
              <w:t xml:space="preserve"> Did we achieve what was necessary?</w:t>
            </w:r>
          </w:p>
        </w:tc>
        <w:tc>
          <w:tcPr>
            <w:tcW w:w="1699" w:type="dxa"/>
            <w:vAlign w:val="center"/>
          </w:tcPr>
          <w:p w14:paraId="4BAF423F" w14:textId="77777777" w:rsidR="00AC6845" w:rsidRPr="00E8622C" w:rsidRDefault="00AC6845" w:rsidP="004B2BB4">
            <w:pPr>
              <w:rPr>
                <w:rFonts w:eastAsia="Calibri"/>
              </w:rPr>
            </w:pPr>
          </w:p>
        </w:tc>
      </w:tr>
    </w:tbl>
    <w:p w14:paraId="03DC8789" w14:textId="77777777" w:rsidR="00DE5166" w:rsidRPr="00DE5166" w:rsidRDefault="00DE5166" w:rsidP="00DE5166"/>
    <w:p w14:paraId="2B391D1F" w14:textId="77777777" w:rsidR="00490271" w:rsidRPr="004077FE" w:rsidRDefault="00490271" w:rsidP="004077FE"/>
    <w:p w14:paraId="389BEFF0" w14:textId="77777777" w:rsidR="007E623B" w:rsidRPr="004077FE" w:rsidRDefault="007E623B" w:rsidP="004077FE">
      <w:pPr>
        <w:pStyle w:val="Heading2"/>
      </w:pPr>
      <w:r w:rsidRPr="004077FE">
        <w:t>Contemporary (consent) governing group agenda</w:t>
      </w:r>
    </w:p>
    <w:p w14:paraId="1D32F7E8" w14:textId="77777777" w:rsidR="007E623B" w:rsidRPr="004077FE" w:rsidRDefault="007E623B" w:rsidP="004077FE">
      <w:r w:rsidRPr="004077FE">
        <w:t>A consent agenda includes a collection of items that do not require any discussion. This may include reports, decisions for ratification or material that has been adequately worked through in committee or by management. The governing group accepts or passes all items listed in one motion.</w:t>
      </w:r>
    </w:p>
    <w:p w14:paraId="475D4E2E" w14:textId="77777777" w:rsidR="007E623B" w:rsidRPr="004077FE" w:rsidRDefault="007E623B" w:rsidP="004077FE">
      <w:pPr>
        <w:pStyle w:val="Heading3"/>
      </w:pPr>
      <w:r w:rsidRPr="004077FE">
        <w:t>Governing group only time</w:t>
      </w:r>
    </w:p>
    <w:p w14:paraId="7DE4052C" w14:textId="41607163" w:rsidR="007E623B" w:rsidRDefault="007E623B" w:rsidP="004077FE">
      <w:r w:rsidRPr="004077FE">
        <w:t>Sometimes governing groups need time to ‘warm up’ as a group and will meet either socially ahead of the meeting for a period or begin the meeting with relatively unstructured ‘governing group only’ time. This may also be used for matters related to management’s performance.</w:t>
      </w:r>
    </w:p>
    <w:p w14:paraId="2BEABE9B" w14:textId="679EF967" w:rsidR="002358A0" w:rsidRDefault="002358A0" w:rsidP="004077FE"/>
    <w:tbl>
      <w:tblPr>
        <w:tblW w:w="963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70" w:type="dxa"/>
          <w:bottom w:w="113" w:type="dxa"/>
        </w:tblCellMar>
        <w:tblLook w:val="04A0" w:firstRow="1" w:lastRow="0" w:firstColumn="1" w:lastColumn="0" w:noHBand="0" w:noVBand="1"/>
      </w:tblPr>
      <w:tblGrid>
        <w:gridCol w:w="7935"/>
        <w:gridCol w:w="1699"/>
      </w:tblGrid>
      <w:tr w:rsidR="002358A0" w:rsidRPr="004B2BB4" w14:paraId="5CC385BB" w14:textId="77777777" w:rsidTr="002358A0">
        <w:tc>
          <w:tcPr>
            <w:tcW w:w="9634" w:type="dxa"/>
            <w:gridSpan w:val="2"/>
            <w:shd w:val="clear" w:color="auto" w:fill="D9D9D9" w:themeFill="background1" w:themeFillShade="D9"/>
            <w:vAlign w:val="center"/>
          </w:tcPr>
          <w:p w14:paraId="2A35607E" w14:textId="36DF52EB" w:rsidR="002358A0" w:rsidRPr="004B2BB4" w:rsidRDefault="002358A0" w:rsidP="006042DB">
            <w:pPr>
              <w:jc w:val="center"/>
              <w:rPr>
                <w:sz w:val="22"/>
                <w:szCs w:val="22"/>
              </w:rPr>
            </w:pPr>
            <w:r w:rsidRPr="004B2BB4">
              <w:rPr>
                <w:rFonts w:eastAsia="Calibri"/>
                <w:sz w:val="22"/>
                <w:szCs w:val="22"/>
              </w:rPr>
              <w:t>M</w:t>
            </w:r>
            <w:r w:rsidRPr="004B2BB4">
              <w:rPr>
                <w:sz w:val="22"/>
                <w:szCs w:val="22"/>
              </w:rPr>
              <w:t>eeting of the Governing Group of XYZ Incorporated </w:t>
            </w:r>
            <w:r w:rsidRPr="004B2BB4">
              <w:rPr>
                <w:sz w:val="22"/>
                <w:szCs w:val="22"/>
              </w:rPr>
              <w:br/>
              <w:t>To be held at XXX </w:t>
            </w:r>
            <w:r w:rsidRPr="004B2BB4">
              <w:rPr>
                <w:sz w:val="22"/>
                <w:szCs w:val="22"/>
              </w:rPr>
              <w:br/>
              <w:t>on XXX 1.30pm – 4.</w:t>
            </w:r>
            <w:r>
              <w:rPr>
                <w:sz w:val="22"/>
                <w:szCs w:val="22"/>
              </w:rPr>
              <w:t>45</w:t>
            </w:r>
            <w:r w:rsidRPr="004B2BB4">
              <w:rPr>
                <w:sz w:val="22"/>
                <w:szCs w:val="22"/>
              </w:rPr>
              <w:t>pm</w:t>
            </w:r>
          </w:p>
        </w:tc>
      </w:tr>
      <w:tr w:rsidR="002358A0" w:rsidRPr="001249C1" w14:paraId="52ED7275" w14:textId="77777777" w:rsidTr="006042DB">
        <w:trPr>
          <w:trHeight w:val="111"/>
        </w:trPr>
        <w:tc>
          <w:tcPr>
            <w:tcW w:w="7935" w:type="dxa"/>
            <w:vAlign w:val="center"/>
          </w:tcPr>
          <w:p w14:paraId="53EE4D78" w14:textId="7F55FD91" w:rsidR="002358A0" w:rsidRPr="002358A0" w:rsidRDefault="002358A0" w:rsidP="002358A0">
            <w:pPr>
              <w:rPr>
                <w:rFonts w:eastAsia="Calibri"/>
                <w:b/>
              </w:rPr>
            </w:pPr>
            <w:r w:rsidRPr="002358A0">
              <w:rPr>
                <w:b/>
              </w:rPr>
              <w:t xml:space="preserve">Governing </w:t>
            </w:r>
            <w:r w:rsidR="007B1A4A">
              <w:rPr>
                <w:b/>
              </w:rPr>
              <w:t>g</w:t>
            </w:r>
            <w:r w:rsidRPr="002358A0">
              <w:rPr>
                <w:b/>
              </w:rPr>
              <w:t xml:space="preserve">roup time </w:t>
            </w:r>
          </w:p>
        </w:tc>
        <w:tc>
          <w:tcPr>
            <w:tcW w:w="1699" w:type="dxa"/>
            <w:vAlign w:val="center"/>
          </w:tcPr>
          <w:p w14:paraId="781EDC11" w14:textId="1A405923" w:rsidR="002358A0" w:rsidRPr="001249C1" w:rsidRDefault="002358A0" w:rsidP="006042DB">
            <w:pPr>
              <w:rPr>
                <w:rFonts w:eastAsia="Calibri"/>
                <w:b/>
              </w:rPr>
            </w:pPr>
            <w:r>
              <w:rPr>
                <w:b/>
              </w:rPr>
              <w:t>1.30pm</w:t>
            </w:r>
          </w:p>
        </w:tc>
      </w:tr>
      <w:tr w:rsidR="002358A0" w:rsidRPr="001249C1" w14:paraId="41185EC5" w14:textId="77777777" w:rsidTr="006042DB">
        <w:trPr>
          <w:trHeight w:val="111"/>
        </w:trPr>
        <w:tc>
          <w:tcPr>
            <w:tcW w:w="7935" w:type="dxa"/>
            <w:vAlign w:val="center"/>
          </w:tcPr>
          <w:p w14:paraId="4ADD2070" w14:textId="71245B7F" w:rsidR="002358A0" w:rsidRPr="002358A0" w:rsidRDefault="00A47933" w:rsidP="002358A0">
            <w:pPr>
              <w:rPr>
                <w:b/>
              </w:rPr>
            </w:pPr>
            <w:r>
              <w:rPr>
                <w:b/>
              </w:rPr>
              <w:t>Administration</w:t>
            </w:r>
          </w:p>
        </w:tc>
        <w:tc>
          <w:tcPr>
            <w:tcW w:w="1699" w:type="dxa"/>
            <w:vAlign w:val="center"/>
          </w:tcPr>
          <w:p w14:paraId="20323498" w14:textId="4B7D3101" w:rsidR="002358A0" w:rsidRDefault="00A47933" w:rsidP="006042DB">
            <w:pPr>
              <w:rPr>
                <w:b/>
              </w:rPr>
            </w:pPr>
            <w:r>
              <w:rPr>
                <w:b/>
              </w:rPr>
              <w:t>2.00pm</w:t>
            </w:r>
          </w:p>
        </w:tc>
      </w:tr>
      <w:tr w:rsidR="002358A0" w:rsidRPr="00E8622C" w14:paraId="06AF57D1" w14:textId="77777777" w:rsidTr="006042DB">
        <w:tc>
          <w:tcPr>
            <w:tcW w:w="7935" w:type="dxa"/>
            <w:vAlign w:val="center"/>
          </w:tcPr>
          <w:p w14:paraId="466BCF68" w14:textId="77777777" w:rsidR="00A47933" w:rsidRDefault="00A47933" w:rsidP="00A47933">
            <w:r>
              <w:t xml:space="preserve">Apologies </w:t>
            </w:r>
          </w:p>
          <w:p w14:paraId="3100A817" w14:textId="77777777" w:rsidR="00A47933" w:rsidRDefault="00A47933" w:rsidP="00A47933">
            <w:r>
              <w:t xml:space="preserve">Minutes of the meeting of XXXXXX </w:t>
            </w:r>
          </w:p>
          <w:p w14:paraId="013D55FF" w14:textId="77777777" w:rsidR="00A47933" w:rsidRDefault="00A47933" w:rsidP="00A47933">
            <w:r>
              <w:t xml:space="preserve">Matters arising </w:t>
            </w:r>
          </w:p>
          <w:p w14:paraId="28A5E68E" w14:textId="1E0D62C2" w:rsidR="002358A0" w:rsidRPr="001249C1" w:rsidRDefault="00A47933" w:rsidP="00A47933">
            <w:r>
              <w:rPr>
                <w:i/>
                <w:iCs/>
                <w:szCs w:val="18"/>
              </w:rPr>
              <w:t>No</w:t>
            </w:r>
            <w:r w:rsidR="00C04243">
              <w:rPr>
                <w:i/>
                <w:iCs/>
                <w:szCs w:val="18"/>
              </w:rPr>
              <w:t>te</w:t>
            </w:r>
            <w:r>
              <w:rPr>
                <w:i/>
                <w:iCs/>
                <w:szCs w:val="18"/>
              </w:rPr>
              <w:t xml:space="preserve"> that matters arising is not an opportunity to re-litigate decisions at an earlier meeting and should be brief and formal in nature </w:t>
            </w:r>
          </w:p>
        </w:tc>
        <w:tc>
          <w:tcPr>
            <w:tcW w:w="1699" w:type="dxa"/>
            <w:vAlign w:val="center"/>
          </w:tcPr>
          <w:p w14:paraId="7F8AB0D8" w14:textId="77777777" w:rsidR="002358A0" w:rsidRPr="00E8622C" w:rsidRDefault="002358A0" w:rsidP="006042DB">
            <w:pPr>
              <w:rPr>
                <w:rFonts w:eastAsia="Calibri"/>
              </w:rPr>
            </w:pPr>
          </w:p>
        </w:tc>
      </w:tr>
      <w:tr w:rsidR="002358A0" w:rsidRPr="00E8622C" w14:paraId="5578C796" w14:textId="77777777" w:rsidTr="006042DB">
        <w:tc>
          <w:tcPr>
            <w:tcW w:w="7935" w:type="dxa"/>
            <w:vAlign w:val="center"/>
          </w:tcPr>
          <w:p w14:paraId="0FC89E75" w14:textId="0B9B26F9" w:rsidR="002358A0" w:rsidRPr="00C04243" w:rsidRDefault="00C04243" w:rsidP="006042DB">
            <w:pPr>
              <w:rPr>
                <w:b/>
              </w:rPr>
            </w:pPr>
            <w:r w:rsidRPr="00C04243">
              <w:rPr>
                <w:b/>
              </w:rPr>
              <w:t xml:space="preserve">Strategic </w:t>
            </w:r>
            <w:r w:rsidR="009262B1">
              <w:rPr>
                <w:b/>
              </w:rPr>
              <w:t>i</w:t>
            </w:r>
            <w:r w:rsidRPr="00C04243">
              <w:rPr>
                <w:b/>
              </w:rPr>
              <w:t xml:space="preserve">tems </w:t>
            </w:r>
          </w:p>
        </w:tc>
        <w:tc>
          <w:tcPr>
            <w:tcW w:w="1699" w:type="dxa"/>
            <w:vAlign w:val="center"/>
          </w:tcPr>
          <w:p w14:paraId="1E73A474" w14:textId="4C0F84C5" w:rsidR="002358A0" w:rsidRPr="00E8622C" w:rsidRDefault="00C04243" w:rsidP="006042DB">
            <w:pPr>
              <w:rPr>
                <w:rFonts w:eastAsia="Calibri"/>
              </w:rPr>
            </w:pPr>
            <w:r>
              <w:rPr>
                <w:b/>
              </w:rPr>
              <w:t>2.10pm</w:t>
            </w:r>
          </w:p>
        </w:tc>
      </w:tr>
      <w:tr w:rsidR="002358A0" w:rsidRPr="00E8622C" w14:paraId="2225DE4A" w14:textId="77777777" w:rsidTr="006042DB">
        <w:tc>
          <w:tcPr>
            <w:tcW w:w="7935" w:type="dxa"/>
            <w:vAlign w:val="center"/>
          </w:tcPr>
          <w:p w14:paraId="525697B9" w14:textId="77777777" w:rsidR="009262B1" w:rsidRDefault="009262B1" w:rsidP="009262B1">
            <w:r>
              <w:t xml:space="preserve">Adoption of a new programme (paper attached) </w:t>
            </w:r>
          </w:p>
          <w:p w14:paraId="5F07632E" w14:textId="77777777" w:rsidR="009262B1" w:rsidRDefault="009262B1" w:rsidP="009262B1">
            <w:r>
              <w:t xml:space="preserve">Review of stakeholder engagement survey and recommendations (paper attached) </w:t>
            </w:r>
          </w:p>
          <w:p w14:paraId="77B2D431" w14:textId="4FFAD626" w:rsidR="002358A0" w:rsidRPr="001249C1" w:rsidRDefault="009262B1" w:rsidP="009262B1">
            <w:r>
              <w:t xml:space="preserve">Bid for XYZ event </w:t>
            </w:r>
          </w:p>
        </w:tc>
        <w:tc>
          <w:tcPr>
            <w:tcW w:w="1699" w:type="dxa"/>
            <w:vAlign w:val="center"/>
          </w:tcPr>
          <w:p w14:paraId="22834CCB" w14:textId="77777777" w:rsidR="002358A0" w:rsidRPr="00E8622C" w:rsidRDefault="002358A0" w:rsidP="006042DB">
            <w:pPr>
              <w:rPr>
                <w:rFonts w:eastAsia="Calibri"/>
              </w:rPr>
            </w:pPr>
          </w:p>
        </w:tc>
      </w:tr>
      <w:tr w:rsidR="002358A0" w:rsidRPr="00AC6845" w14:paraId="7EAC0A9B" w14:textId="77777777" w:rsidTr="006042DB">
        <w:tc>
          <w:tcPr>
            <w:tcW w:w="7935" w:type="dxa"/>
            <w:vAlign w:val="center"/>
          </w:tcPr>
          <w:p w14:paraId="21CD8EDB" w14:textId="18FAE4EE" w:rsidR="002358A0" w:rsidRPr="00490271" w:rsidRDefault="00490271" w:rsidP="00490271">
            <w:pPr>
              <w:rPr>
                <w:rFonts w:eastAsia="Calibri"/>
                <w:b/>
              </w:rPr>
            </w:pPr>
            <w:r w:rsidRPr="00490271">
              <w:rPr>
                <w:b/>
              </w:rPr>
              <w:lastRenderedPageBreak/>
              <w:t xml:space="preserve">Annual agenda items </w:t>
            </w:r>
          </w:p>
        </w:tc>
        <w:tc>
          <w:tcPr>
            <w:tcW w:w="1699" w:type="dxa"/>
            <w:vAlign w:val="center"/>
          </w:tcPr>
          <w:p w14:paraId="65EE3675" w14:textId="2F3DBCA3" w:rsidR="002358A0" w:rsidRPr="00AC6845" w:rsidRDefault="002358A0" w:rsidP="006042DB">
            <w:pPr>
              <w:rPr>
                <w:rFonts w:eastAsia="Calibri"/>
                <w:b/>
              </w:rPr>
            </w:pPr>
            <w:r w:rsidRPr="00E8622C">
              <w:rPr>
                <w:rFonts w:eastAsia="Calibri"/>
              </w:rPr>
              <w:t xml:space="preserve"> </w:t>
            </w:r>
            <w:r w:rsidR="00490271">
              <w:rPr>
                <w:rFonts w:eastAsia="Calibri"/>
                <w:b/>
              </w:rPr>
              <w:t>3.40pm</w:t>
            </w:r>
          </w:p>
        </w:tc>
      </w:tr>
      <w:tr w:rsidR="002358A0" w:rsidRPr="00E8622C" w14:paraId="48AF04DC" w14:textId="77777777" w:rsidTr="006042DB">
        <w:tc>
          <w:tcPr>
            <w:tcW w:w="7935" w:type="dxa"/>
            <w:vAlign w:val="center"/>
          </w:tcPr>
          <w:p w14:paraId="18137E47" w14:textId="77777777" w:rsidR="00490271" w:rsidRDefault="00490271" w:rsidP="00490271">
            <w:r>
              <w:t xml:space="preserve">Preparation for annual strategic retreat (paper attached) </w:t>
            </w:r>
          </w:p>
          <w:p w14:paraId="5C2FC8F8" w14:textId="196A1C25" w:rsidR="002358A0" w:rsidRPr="00E8622C" w:rsidRDefault="00490271" w:rsidP="00490271">
            <w:pPr>
              <w:rPr>
                <w:rFonts w:eastAsia="Calibri"/>
              </w:rPr>
            </w:pPr>
            <w:r>
              <w:t xml:space="preserve">Review of policies D, B &amp; T </w:t>
            </w:r>
          </w:p>
        </w:tc>
        <w:tc>
          <w:tcPr>
            <w:tcW w:w="1699" w:type="dxa"/>
            <w:vAlign w:val="center"/>
          </w:tcPr>
          <w:p w14:paraId="303DA9FC" w14:textId="77777777" w:rsidR="002358A0" w:rsidRPr="00E8622C" w:rsidRDefault="002358A0" w:rsidP="006042DB">
            <w:pPr>
              <w:rPr>
                <w:rFonts w:eastAsia="Calibri"/>
              </w:rPr>
            </w:pPr>
          </w:p>
        </w:tc>
      </w:tr>
      <w:tr w:rsidR="002358A0" w:rsidRPr="00AC6845" w14:paraId="03E4F661" w14:textId="77777777" w:rsidTr="006042DB">
        <w:tc>
          <w:tcPr>
            <w:tcW w:w="7935" w:type="dxa"/>
            <w:vAlign w:val="center"/>
          </w:tcPr>
          <w:p w14:paraId="7D5A3D5E" w14:textId="4AA0A4D5" w:rsidR="002358A0" w:rsidRPr="00AC6845" w:rsidRDefault="00490271" w:rsidP="006042DB">
            <w:pPr>
              <w:rPr>
                <w:rFonts w:eastAsia="Calibri"/>
                <w:b/>
              </w:rPr>
            </w:pPr>
            <w:r>
              <w:rPr>
                <w:rFonts w:eastAsia="Calibri"/>
                <w:b/>
              </w:rPr>
              <w:t>Management’s report</w:t>
            </w:r>
          </w:p>
        </w:tc>
        <w:tc>
          <w:tcPr>
            <w:tcW w:w="1699" w:type="dxa"/>
            <w:vAlign w:val="center"/>
          </w:tcPr>
          <w:p w14:paraId="09F12A00" w14:textId="01C0FD14" w:rsidR="002358A0" w:rsidRPr="00AC6845" w:rsidRDefault="00490271" w:rsidP="006042DB">
            <w:pPr>
              <w:rPr>
                <w:rFonts w:eastAsia="Calibri"/>
                <w:b/>
              </w:rPr>
            </w:pPr>
            <w:r>
              <w:rPr>
                <w:rFonts w:eastAsia="Calibri"/>
                <w:b/>
              </w:rPr>
              <w:t>3.55pm</w:t>
            </w:r>
          </w:p>
        </w:tc>
      </w:tr>
      <w:tr w:rsidR="002358A0" w:rsidRPr="00E8622C" w14:paraId="18CEFCBC" w14:textId="77777777" w:rsidTr="006042DB">
        <w:tc>
          <w:tcPr>
            <w:tcW w:w="7935" w:type="dxa"/>
            <w:vAlign w:val="center"/>
          </w:tcPr>
          <w:p w14:paraId="028A7912" w14:textId="77777777" w:rsidR="00490271" w:rsidRDefault="00490271" w:rsidP="00490271">
            <w:r>
              <w:t xml:space="preserve">Progress against annual plan </w:t>
            </w:r>
          </w:p>
          <w:p w14:paraId="2127525A" w14:textId="3A9251B9" w:rsidR="002358A0" w:rsidRPr="00E8622C" w:rsidRDefault="00490271" w:rsidP="00490271">
            <w:pPr>
              <w:rPr>
                <w:rFonts w:eastAsia="Calibri"/>
              </w:rPr>
            </w:pPr>
            <w:r>
              <w:t xml:space="preserve">Financial report </w:t>
            </w:r>
          </w:p>
        </w:tc>
        <w:tc>
          <w:tcPr>
            <w:tcW w:w="1699" w:type="dxa"/>
            <w:vAlign w:val="center"/>
          </w:tcPr>
          <w:p w14:paraId="7C8F196A" w14:textId="77777777" w:rsidR="002358A0" w:rsidRPr="00E8622C" w:rsidRDefault="002358A0" w:rsidP="006042DB">
            <w:pPr>
              <w:rPr>
                <w:rFonts w:eastAsia="Calibri"/>
              </w:rPr>
            </w:pPr>
          </w:p>
        </w:tc>
      </w:tr>
      <w:tr w:rsidR="002358A0" w:rsidRPr="00AC6845" w14:paraId="70461385" w14:textId="77777777" w:rsidTr="006042DB">
        <w:tc>
          <w:tcPr>
            <w:tcW w:w="7935" w:type="dxa"/>
            <w:vAlign w:val="center"/>
          </w:tcPr>
          <w:p w14:paraId="57C26A46" w14:textId="60725960" w:rsidR="002358A0" w:rsidRPr="00E8622C" w:rsidRDefault="00490271" w:rsidP="006042DB">
            <w:pPr>
              <w:rPr>
                <w:rFonts w:eastAsia="Calibri"/>
              </w:rPr>
            </w:pPr>
            <w:r>
              <w:rPr>
                <w:rFonts w:eastAsia="Calibri"/>
                <w:b/>
              </w:rPr>
              <w:t>Consent items</w:t>
            </w:r>
          </w:p>
        </w:tc>
        <w:tc>
          <w:tcPr>
            <w:tcW w:w="1699" w:type="dxa"/>
            <w:vAlign w:val="center"/>
          </w:tcPr>
          <w:p w14:paraId="5873DF30" w14:textId="63976463" w:rsidR="002358A0" w:rsidRPr="00AC6845" w:rsidRDefault="00490271" w:rsidP="006042DB">
            <w:pPr>
              <w:rPr>
                <w:rFonts w:eastAsia="Calibri"/>
                <w:b/>
              </w:rPr>
            </w:pPr>
            <w:r>
              <w:rPr>
                <w:rFonts w:eastAsia="Calibri"/>
                <w:b/>
              </w:rPr>
              <w:t>4.35pm</w:t>
            </w:r>
          </w:p>
        </w:tc>
      </w:tr>
      <w:tr w:rsidR="002358A0" w:rsidRPr="00E8622C" w14:paraId="5D9F6B7E" w14:textId="77777777" w:rsidTr="006042DB">
        <w:tc>
          <w:tcPr>
            <w:tcW w:w="7935" w:type="dxa"/>
            <w:vAlign w:val="center"/>
          </w:tcPr>
          <w:p w14:paraId="18FC84EC" w14:textId="5989F2CB" w:rsidR="00490271" w:rsidRDefault="00490271" w:rsidP="00490271">
            <w:r>
              <w:t>It is resolved that the governing group received and noted the following:</w:t>
            </w:r>
          </w:p>
          <w:p w14:paraId="2A841F96" w14:textId="68FC7417" w:rsidR="00490271" w:rsidRPr="00490271" w:rsidRDefault="00490271" w:rsidP="00490271">
            <w:pPr>
              <w:pStyle w:val="Bullet"/>
            </w:pPr>
            <w:r w:rsidRPr="00490271">
              <w:t xml:space="preserve">Updated register of interests </w:t>
            </w:r>
          </w:p>
          <w:p w14:paraId="29BC8CC5" w14:textId="56A27F7A" w:rsidR="00490271" w:rsidRPr="00490271" w:rsidRDefault="00490271" w:rsidP="00490271">
            <w:pPr>
              <w:pStyle w:val="Bullet"/>
            </w:pPr>
            <w:r w:rsidRPr="00490271">
              <w:t>Updated register of governing group executed documents for the 20</w:t>
            </w:r>
            <w:r>
              <w:t>X</w:t>
            </w:r>
            <w:r w:rsidRPr="00490271">
              <w:t xml:space="preserve">X year </w:t>
            </w:r>
          </w:p>
          <w:p w14:paraId="41711BC9" w14:textId="39B2625A" w:rsidR="00490271" w:rsidRPr="00490271" w:rsidRDefault="00490271" w:rsidP="00490271">
            <w:pPr>
              <w:pStyle w:val="Bullet"/>
            </w:pPr>
            <w:r w:rsidRPr="00490271">
              <w:t xml:space="preserve">Updated register of organisational risk </w:t>
            </w:r>
          </w:p>
          <w:p w14:paraId="631D6BAB" w14:textId="4C33BCB6" w:rsidR="00490271" w:rsidRDefault="00490271" w:rsidP="00490271">
            <w:pPr>
              <w:pStyle w:val="Bullet"/>
            </w:pPr>
            <w:r>
              <w:t>XYZ report</w:t>
            </w:r>
          </w:p>
          <w:p w14:paraId="669A21F7" w14:textId="68D96872" w:rsidR="002358A0" w:rsidRPr="00490271" w:rsidRDefault="00490271" w:rsidP="00490271">
            <w:pPr>
              <w:pStyle w:val="Bullet"/>
            </w:pPr>
            <w:r>
              <w:t>ABC report</w:t>
            </w:r>
          </w:p>
        </w:tc>
        <w:tc>
          <w:tcPr>
            <w:tcW w:w="1699" w:type="dxa"/>
            <w:vAlign w:val="center"/>
          </w:tcPr>
          <w:p w14:paraId="4215E92E" w14:textId="77777777" w:rsidR="002358A0" w:rsidRPr="00E8622C" w:rsidRDefault="002358A0" w:rsidP="006042DB">
            <w:pPr>
              <w:rPr>
                <w:rFonts w:eastAsia="Calibri"/>
              </w:rPr>
            </w:pPr>
          </w:p>
        </w:tc>
      </w:tr>
      <w:tr w:rsidR="002358A0" w:rsidRPr="00AC6845" w14:paraId="36E08AD9" w14:textId="77777777" w:rsidTr="006042DB">
        <w:tc>
          <w:tcPr>
            <w:tcW w:w="7935" w:type="dxa"/>
            <w:vAlign w:val="center"/>
          </w:tcPr>
          <w:p w14:paraId="47EB9C30" w14:textId="20EDA2FB" w:rsidR="002358A0" w:rsidRPr="00AC6845" w:rsidRDefault="002358A0" w:rsidP="006042DB">
            <w:pPr>
              <w:rPr>
                <w:rFonts w:eastAsia="Calibri"/>
                <w:b/>
              </w:rPr>
            </w:pPr>
            <w:r w:rsidRPr="00AC6845">
              <w:rPr>
                <w:rFonts w:eastAsia="Calibri"/>
                <w:b/>
              </w:rPr>
              <w:t xml:space="preserve">Meeting </w:t>
            </w:r>
            <w:r w:rsidR="008F63FA">
              <w:rPr>
                <w:rFonts w:eastAsia="Calibri"/>
                <w:b/>
              </w:rPr>
              <w:t>r</w:t>
            </w:r>
            <w:r w:rsidRPr="00AC6845">
              <w:rPr>
                <w:rFonts w:eastAsia="Calibri"/>
                <w:b/>
              </w:rPr>
              <w:t>eview</w:t>
            </w:r>
          </w:p>
        </w:tc>
        <w:tc>
          <w:tcPr>
            <w:tcW w:w="1699" w:type="dxa"/>
            <w:vAlign w:val="center"/>
          </w:tcPr>
          <w:p w14:paraId="34D3A7FE" w14:textId="5026EA94" w:rsidR="002358A0" w:rsidRPr="00AC6845" w:rsidRDefault="00490271" w:rsidP="006042DB">
            <w:pPr>
              <w:rPr>
                <w:rFonts w:eastAsia="Calibri"/>
                <w:b/>
              </w:rPr>
            </w:pPr>
            <w:r>
              <w:rPr>
                <w:rFonts w:eastAsia="Calibri"/>
                <w:b/>
              </w:rPr>
              <w:t>4.40pm</w:t>
            </w:r>
          </w:p>
        </w:tc>
      </w:tr>
      <w:tr w:rsidR="002358A0" w:rsidRPr="00E8622C" w14:paraId="5C1EE163" w14:textId="77777777" w:rsidTr="006042DB">
        <w:tc>
          <w:tcPr>
            <w:tcW w:w="7935" w:type="dxa"/>
            <w:vAlign w:val="center"/>
          </w:tcPr>
          <w:p w14:paraId="5F3B7CEC" w14:textId="12508D40" w:rsidR="002358A0" w:rsidRPr="00490271" w:rsidRDefault="00490271" w:rsidP="006042DB">
            <w:r>
              <w:t xml:space="preserve">Did we spend our time well? What could we do better? </w:t>
            </w:r>
          </w:p>
        </w:tc>
        <w:tc>
          <w:tcPr>
            <w:tcW w:w="1699" w:type="dxa"/>
            <w:vAlign w:val="center"/>
          </w:tcPr>
          <w:p w14:paraId="08345EA0" w14:textId="77777777" w:rsidR="002358A0" w:rsidRPr="00E8622C" w:rsidRDefault="002358A0" w:rsidP="006042DB">
            <w:pPr>
              <w:rPr>
                <w:rFonts w:eastAsia="Calibri"/>
              </w:rPr>
            </w:pPr>
          </w:p>
        </w:tc>
      </w:tr>
    </w:tbl>
    <w:p w14:paraId="58D2CDFE" w14:textId="77777777" w:rsidR="002358A0" w:rsidRDefault="002358A0" w:rsidP="004077FE"/>
    <w:p w14:paraId="4E378483" w14:textId="77777777" w:rsidR="004B2BB4" w:rsidRPr="004077FE" w:rsidRDefault="004B2BB4" w:rsidP="004077FE"/>
    <w:p w14:paraId="2FA7739A" w14:textId="77777777" w:rsidR="007E623B" w:rsidRPr="004077FE" w:rsidRDefault="007E623B" w:rsidP="004077FE"/>
    <w:p w14:paraId="460AB648" w14:textId="77777777" w:rsidR="007E623B" w:rsidRPr="004077FE" w:rsidRDefault="007E623B" w:rsidP="004077FE"/>
    <w:p w14:paraId="4BCB5D4B" w14:textId="77777777" w:rsidR="00BD5076" w:rsidRPr="004077FE" w:rsidRDefault="00BD5076" w:rsidP="004077FE"/>
    <w:sectPr w:rsidR="00BD5076" w:rsidRPr="004077FE" w:rsidSect="008056BE">
      <w:pgSz w:w="11901" w:h="16817"/>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EA07FF"/>
    <w:multiLevelType w:val="hybridMultilevel"/>
    <w:tmpl w:val="11C3A9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D31AEA"/>
    <w:multiLevelType w:val="hybridMultilevel"/>
    <w:tmpl w:val="7EF8A2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25D74"/>
    <w:multiLevelType w:val="hybridMultilevel"/>
    <w:tmpl w:val="CD5CF5DE"/>
    <w:lvl w:ilvl="0" w:tplc="14090001">
      <w:start w:val="1"/>
      <w:numFmt w:val="bullet"/>
      <w:lvlText w:val=""/>
      <w:lvlJc w:val="left"/>
      <w:pPr>
        <w:ind w:left="294" w:hanging="360"/>
      </w:pPr>
      <w:rPr>
        <w:rFonts w:ascii="Symbol" w:hAnsi="Symbol" w:hint="default"/>
      </w:rPr>
    </w:lvl>
    <w:lvl w:ilvl="1" w:tplc="14090003">
      <w:start w:val="1"/>
      <w:numFmt w:val="bullet"/>
      <w:lvlText w:val="o"/>
      <w:lvlJc w:val="left"/>
      <w:pPr>
        <w:ind w:left="1014" w:hanging="360"/>
      </w:pPr>
      <w:rPr>
        <w:rFonts w:ascii="Courier New" w:hAnsi="Courier New" w:cs="Courier New" w:hint="default"/>
      </w:rPr>
    </w:lvl>
    <w:lvl w:ilvl="2" w:tplc="14090005">
      <w:start w:val="1"/>
      <w:numFmt w:val="bullet"/>
      <w:lvlText w:val=""/>
      <w:lvlJc w:val="left"/>
      <w:pPr>
        <w:ind w:left="1734" w:hanging="360"/>
      </w:pPr>
      <w:rPr>
        <w:rFonts w:ascii="Wingdings" w:hAnsi="Wingdings" w:hint="default"/>
      </w:rPr>
    </w:lvl>
    <w:lvl w:ilvl="3" w:tplc="14090001">
      <w:start w:val="1"/>
      <w:numFmt w:val="bullet"/>
      <w:lvlText w:val=""/>
      <w:lvlJc w:val="left"/>
      <w:pPr>
        <w:ind w:left="2454" w:hanging="360"/>
      </w:pPr>
      <w:rPr>
        <w:rFonts w:ascii="Symbol" w:hAnsi="Symbol" w:hint="default"/>
      </w:rPr>
    </w:lvl>
    <w:lvl w:ilvl="4" w:tplc="14090003">
      <w:start w:val="1"/>
      <w:numFmt w:val="bullet"/>
      <w:lvlText w:val="o"/>
      <w:lvlJc w:val="left"/>
      <w:pPr>
        <w:ind w:left="3174" w:hanging="360"/>
      </w:pPr>
      <w:rPr>
        <w:rFonts w:ascii="Courier New" w:hAnsi="Courier New" w:cs="Courier New" w:hint="default"/>
      </w:rPr>
    </w:lvl>
    <w:lvl w:ilvl="5" w:tplc="14090005">
      <w:start w:val="1"/>
      <w:numFmt w:val="bullet"/>
      <w:lvlText w:val=""/>
      <w:lvlJc w:val="left"/>
      <w:pPr>
        <w:ind w:left="3894" w:hanging="360"/>
      </w:pPr>
      <w:rPr>
        <w:rFonts w:ascii="Wingdings" w:hAnsi="Wingdings" w:hint="default"/>
      </w:rPr>
    </w:lvl>
    <w:lvl w:ilvl="6" w:tplc="14090001">
      <w:start w:val="1"/>
      <w:numFmt w:val="bullet"/>
      <w:lvlText w:val=""/>
      <w:lvlJc w:val="left"/>
      <w:pPr>
        <w:ind w:left="4614" w:hanging="360"/>
      </w:pPr>
      <w:rPr>
        <w:rFonts w:ascii="Symbol" w:hAnsi="Symbol" w:hint="default"/>
      </w:rPr>
    </w:lvl>
    <w:lvl w:ilvl="7" w:tplc="14090003">
      <w:start w:val="1"/>
      <w:numFmt w:val="bullet"/>
      <w:lvlText w:val="o"/>
      <w:lvlJc w:val="left"/>
      <w:pPr>
        <w:ind w:left="5334" w:hanging="360"/>
      </w:pPr>
      <w:rPr>
        <w:rFonts w:ascii="Courier New" w:hAnsi="Courier New" w:cs="Courier New" w:hint="default"/>
      </w:rPr>
    </w:lvl>
    <w:lvl w:ilvl="8" w:tplc="14090005">
      <w:start w:val="1"/>
      <w:numFmt w:val="bullet"/>
      <w:lvlText w:val=""/>
      <w:lvlJc w:val="left"/>
      <w:pPr>
        <w:ind w:left="6054" w:hanging="360"/>
      </w:pPr>
      <w:rPr>
        <w:rFonts w:ascii="Wingdings" w:hAnsi="Wingdings" w:hint="default"/>
      </w:rPr>
    </w:lvl>
  </w:abstractNum>
  <w:abstractNum w:abstractNumId="6"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E48D1"/>
    <w:multiLevelType w:val="hybridMultilevel"/>
    <w:tmpl w:val="8328F6DE"/>
    <w:lvl w:ilvl="0" w:tplc="BEC2B490">
      <w:start w:val="1"/>
      <w:numFmt w:val="decimal"/>
      <w:pStyle w:val="Numbers"/>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841E5"/>
    <w:multiLevelType w:val="hybridMultilevel"/>
    <w:tmpl w:val="40B4A71C"/>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3747E"/>
    <w:multiLevelType w:val="multilevel"/>
    <w:tmpl w:val="47E6D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6B568C"/>
    <w:multiLevelType w:val="hybridMultilevel"/>
    <w:tmpl w:val="27D225FA"/>
    <w:lvl w:ilvl="0" w:tplc="524C93DA">
      <w:start w:val="1"/>
      <w:numFmt w:val="bullet"/>
      <w:lvlText w:val=""/>
      <w:lvlJc w:val="left"/>
      <w:pPr>
        <w:ind w:left="720" w:hanging="360"/>
      </w:pPr>
      <w:rPr>
        <w:rFonts w:ascii="Symbol" w:hAnsi="Symbol" w:hint="default"/>
      </w:rPr>
    </w:lvl>
    <w:lvl w:ilvl="1" w:tplc="7E8E782A">
      <w:start w:val="1"/>
      <w:numFmt w:val="bullet"/>
      <w:lvlText w:val="o"/>
      <w:lvlJc w:val="left"/>
      <w:pPr>
        <w:ind w:left="1440" w:hanging="360"/>
      </w:pPr>
      <w:rPr>
        <w:rFonts w:ascii="Courier New" w:hAnsi="Courier New" w:cs="Times New Roman" w:hint="default"/>
      </w:rPr>
    </w:lvl>
    <w:lvl w:ilvl="2" w:tplc="845C58CE">
      <w:start w:val="1"/>
      <w:numFmt w:val="bullet"/>
      <w:lvlText w:val=""/>
      <w:lvlJc w:val="left"/>
      <w:pPr>
        <w:ind w:left="2160" w:hanging="360"/>
      </w:pPr>
      <w:rPr>
        <w:rFonts w:ascii="Wingdings" w:hAnsi="Wingdings" w:hint="default"/>
      </w:rPr>
    </w:lvl>
    <w:lvl w:ilvl="3" w:tplc="4E58F2C6">
      <w:start w:val="1"/>
      <w:numFmt w:val="bullet"/>
      <w:lvlText w:val=""/>
      <w:lvlJc w:val="left"/>
      <w:pPr>
        <w:ind w:left="2880" w:hanging="360"/>
      </w:pPr>
      <w:rPr>
        <w:rFonts w:ascii="Symbol" w:hAnsi="Symbol" w:hint="default"/>
      </w:rPr>
    </w:lvl>
    <w:lvl w:ilvl="4" w:tplc="59E8A5D8">
      <w:start w:val="1"/>
      <w:numFmt w:val="bullet"/>
      <w:lvlText w:val="o"/>
      <w:lvlJc w:val="left"/>
      <w:pPr>
        <w:ind w:left="3600" w:hanging="360"/>
      </w:pPr>
      <w:rPr>
        <w:rFonts w:ascii="Courier New" w:hAnsi="Courier New" w:cs="Times New Roman" w:hint="default"/>
      </w:rPr>
    </w:lvl>
    <w:lvl w:ilvl="5" w:tplc="C6402070">
      <w:start w:val="1"/>
      <w:numFmt w:val="bullet"/>
      <w:lvlText w:val=""/>
      <w:lvlJc w:val="left"/>
      <w:pPr>
        <w:ind w:left="4320" w:hanging="360"/>
      </w:pPr>
      <w:rPr>
        <w:rFonts w:ascii="Wingdings" w:hAnsi="Wingdings" w:hint="default"/>
      </w:rPr>
    </w:lvl>
    <w:lvl w:ilvl="6" w:tplc="AE06A7F2">
      <w:start w:val="1"/>
      <w:numFmt w:val="bullet"/>
      <w:lvlText w:val=""/>
      <w:lvlJc w:val="left"/>
      <w:pPr>
        <w:ind w:left="5040" w:hanging="360"/>
      </w:pPr>
      <w:rPr>
        <w:rFonts w:ascii="Symbol" w:hAnsi="Symbol" w:hint="default"/>
      </w:rPr>
    </w:lvl>
    <w:lvl w:ilvl="7" w:tplc="7AEC5098">
      <w:start w:val="1"/>
      <w:numFmt w:val="bullet"/>
      <w:lvlText w:val="o"/>
      <w:lvlJc w:val="left"/>
      <w:pPr>
        <w:ind w:left="5760" w:hanging="360"/>
      </w:pPr>
      <w:rPr>
        <w:rFonts w:ascii="Courier New" w:hAnsi="Courier New" w:cs="Times New Roman" w:hint="default"/>
      </w:rPr>
    </w:lvl>
    <w:lvl w:ilvl="8" w:tplc="5D3C5072">
      <w:start w:val="1"/>
      <w:numFmt w:val="bullet"/>
      <w:lvlText w:val=""/>
      <w:lvlJc w:val="left"/>
      <w:pPr>
        <w:ind w:left="6480" w:hanging="360"/>
      </w:pPr>
      <w:rPr>
        <w:rFonts w:ascii="Wingdings" w:hAnsi="Wingdings" w:hint="default"/>
      </w:rPr>
    </w:lvl>
  </w:abstractNum>
  <w:abstractNum w:abstractNumId="13"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43D50"/>
    <w:multiLevelType w:val="hybridMultilevel"/>
    <w:tmpl w:val="E9BEA5A8"/>
    <w:lvl w:ilvl="0" w:tplc="C494D8CC">
      <w:start w:val="1"/>
      <w:numFmt w:val="bullet"/>
      <w:lvlText w:val=""/>
      <w:lvlJc w:val="left"/>
      <w:pPr>
        <w:ind w:left="720" w:hanging="360"/>
      </w:pPr>
      <w:rPr>
        <w:rFonts w:ascii="Symbol" w:hAnsi="Symbol" w:hint="default"/>
      </w:rPr>
    </w:lvl>
    <w:lvl w:ilvl="1" w:tplc="BEE86B10">
      <w:start w:val="1"/>
      <w:numFmt w:val="bullet"/>
      <w:lvlText w:val="o"/>
      <w:lvlJc w:val="left"/>
      <w:pPr>
        <w:ind w:left="1440" w:hanging="360"/>
      </w:pPr>
      <w:rPr>
        <w:rFonts w:ascii="Courier New" w:hAnsi="Courier New" w:cs="Times New Roman" w:hint="default"/>
      </w:rPr>
    </w:lvl>
    <w:lvl w:ilvl="2" w:tplc="DA987B9A">
      <w:start w:val="1"/>
      <w:numFmt w:val="bullet"/>
      <w:lvlText w:val=""/>
      <w:lvlJc w:val="left"/>
      <w:pPr>
        <w:ind w:left="2160" w:hanging="360"/>
      </w:pPr>
      <w:rPr>
        <w:rFonts w:ascii="Wingdings" w:hAnsi="Wingdings" w:hint="default"/>
      </w:rPr>
    </w:lvl>
    <w:lvl w:ilvl="3" w:tplc="597E9900">
      <w:start w:val="1"/>
      <w:numFmt w:val="bullet"/>
      <w:lvlText w:val=""/>
      <w:lvlJc w:val="left"/>
      <w:pPr>
        <w:ind w:left="2880" w:hanging="360"/>
      </w:pPr>
      <w:rPr>
        <w:rFonts w:ascii="Symbol" w:hAnsi="Symbol" w:hint="default"/>
      </w:rPr>
    </w:lvl>
    <w:lvl w:ilvl="4" w:tplc="3AF402F2">
      <w:start w:val="1"/>
      <w:numFmt w:val="bullet"/>
      <w:lvlText w:val="o"/>
      <w:lvlJc w:val="left"/>
      <w:pPr>
        <w:ind w:left="3600" w:hanging="360"/>
      </w:pPr>
      <w:rPr>
        <w:rFonts w:ascii="Courier New" w:hAnsi="Courier New" w:cs="Times New Roman" w:hint="default"/>
      </w:rPr>
    </w:lvl>
    <w:lvl w:ilvl="5" w:tplc="612ADCB2">
      <w:start w:val="1"/>
      <w:numFmt w:val="bullet"/>
      <w:lvlText w:val=""/>
      <w:lvlJc w:val="left"/>
      <w:pPr>
        <w:ind w:left="4320" w:hanging="360"/>
      </w:pPr>
      <w:rPr>
        <w:rFonts w:ascii="Wingdings" w:hAnsi="Wingdings" w:hint="default"/>
      </w:rPr>
    </w:lvl>
    <w:lvl w:ilvl="6" w:tplc="27404540">
      <w:start w:val="1"/>
      <w:numFmt w:val="bullet"/>
      <w:lvlText w:val=""/>
      <w:lvlJc w:val="left"/>
      <w:pPr>
        <w:ind w:left="5040" w:hanging="360"/>
      </w:pPr>
      <w:rPr>
        <w:rFonts w:ascii="Symbol" w:hAnsi="Symbol" w:hint="default"/>
      </w:rPr>
    </w:lvl>
    <w:lvl w:ilvl="7" w:tplc="30AA360C">
      <w:start w:val="1"/>
      <w:numFmt w:val="bullet"/>
      <w:lvlText w:val="o"/>
      <w:lvlJc w:val="left"/>
      <w:pPr>
        <w:ind w:left="5760" w:hanging="360"/>
      </w:pPr>
      <w:rPr>
        <w:rFonts w:ascii="Courier New" w:hAnsi="Courier New" w:cs="Times New Roman" w:hint="default"/>
      </w:rPr>
    </w:lvl>
    <w:lvl w:ilvl="8" w:tplc="F8D6B03E">
      <w:start w:val="1"/>
      <w:numFmt w:val="bullet"/>
      <w:lvlText w:val=""/>
      <w:lvlJc w:val="left"/>
      <w:pPr>
        <w:ind w:left="6480" w:hanging="360"/>
      </w:pPr>
      <w:rPr>
        <w:rFonts w:ascii="Wingdings" w:hAnsi="Wingdings" w:hint="default"/>
      </w:rPr>
    </w:lvl>
  </w:abstractNum>
  <w:abstractNum w:abstractNumId="15" w15:restartNumberingAfterBreak="0">
    <w:nsid w:val="60B379C0"/>
    <w:multiLevelType w:val="hybridMultilevel"/>
    <w:tmpl w:val="29840A92"/>
    <w:lvl w:ilvl="0" w:tplc="E2CA05FE">
      <w:numFmt w:val="bullet"/>
      <w:pStyle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33481"/>
    <w:multiLevelType w:val="hybridMultilevel"/>
    <w:tmpl w:val="FFBA4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D100E"/>
    <w:multiLevelType w:val="hybridMultilevel"/>
    <w:tmpl w:val="40D6AB30"/>
    <w:lvl w:ilvl="0" w:tplc="C8A29F8E">
      <w:start w:val="1"/>
      <w:numFmt w:val="bullet"/>
      <w:lvlText w:val=""/>
      <w:lvlJc w:val="left"/>
      <w:pPr>
        <w:ind w:left="720" w:hanging="360"/>
      </w:pPr>
      <w:rPr>
        <w:rFonts w:ascii="Symbol" w:hAnsi="Symbol" w:hint="default"/>
      </w:rPr>
    </w:lvl>
    <w:lvl w:ilvl="1" w:tplc="88602D86">
      <w:start w:val="1"/>
      <w:numFmt w:val="bullet"/>
      <w:lvlText w:val="o"/>
      <w:lvlJc w:val="left"/>
      <w:pPr>
        <w:ind w:left="1440" w:hanging="360"/>
      </w:pPr>
      <w:rPr>
        <w:rFonts w:ascii="Courier New" w:hAnsi="Courier New" w:cs="Times New Roman" w:hint="default"/>
      </w:rPr>
    </w:lvl>
    <w:lvl w:ilvl="2" w:tplc="D3EEE9B4">
      <w:start w:val="1"/>
      <w:numFmt w:val="bullet"/>
      <w:lvlText w:val=""/>
      <w:lvlJc w:val="left"/>
      <w:pPr>
        <w:ind w:left="2160" w:hanging="360"/>
      </w:pPr>
      <w:rPr>
        <w:rFonts w:ascii="Wingdings" w:hAnsi="Wingdings" w:hint="default"/>
      </w:rPr>
    </w:lvl>
    <w:lvl w:ilvl="3" w:tplc="4EEC38E4">
      <w:start w:val="1"/>
      <w:numFmt w:val="bullet"/>
      <w:lvlText w:val=""/>
      <w:lvlJc w:val="left"/>
      <w:pPr>
        <w:ind w:left="2880" w:hanging="360"/>
      </w:pPr>
      <w:rPr>
        <w:rFonts w:ascii="Symbol" w:hAnsi="Symbol" w:hint="default"/>
      </w:rPr>
    </w:lvl>
    <w:lvl w:ilvl="4" w:tplc="0694A68A">
      <w:start w:val="1"/>
      <w:numFmt w:val="bullet"/>
      <w:lvlText w:val="o"/>
      <w:lvlJc w:val="left"/>
      <w:pPr>
        <w:ind w:left="3600" w:hanging="360"/>
      </w:pPr>
      <w:rPr>
        <w:rFonts w:ascii="Courier New" w:hAnsi="Courier New" w:cs="Times New Roman" w:hint="default"/>
      </w:rPr>
    </w:lvl>
    <w:lvl w:ilvl="5" w:tplc="73DADA66">
      <w:start w:val="1"/>
      <w:numFmt w:val="bullet"/>
      <w:lvlText w:val=""/>
      <w:lvlJc w:val="left"/>
      <w:pPr>
        <w:ind w:left="4320" w:hanging="360"/>
      </w:pPr>
      <w:rPr>
        <w:rFonts w:ascii="Wingdings" w:hAnsi="Wingdings" w:hint="default"/>
      </w:rPr>
    </w:lvl>
    <w:lvl w:ilvl="6" w:tplc="02EEDB06">
      <w:start w:val="1"/>
      <w:numFmt w:val="bullet"/>
      <w:lvlText w:val=""/>
      <w:lvlJc w:val="left"/>
      <w:pPr>
        <w:ind w:left="5040" w:hanging="360"/>
      </w:pPr>
      <w:rPr>
        <w:rFonts w:ascii="Symbol" w:hAnsi="Symbol" w:hint="default"/>
      </w:rPr>
    </w:lvl>
    <w:lvl w:ilvl="7" w:tplc="050ACC42">
      <w:start w:val="1"/>
      <w:numFmt w:val="bullet"/>
      <w:lvlText w:val="o"/>
      <w:lvlJc w:val="left"/>
      <w:pPr>
        <w:ind w:left="5760" w:hanging="360"/>
      </w:pPr>
      <w:rPr>
        <w:rFonts w:ascii="Courier New" w:hAnsi="Courier New" w:cs="Times New Roman" w:hint="default"/>
      </w:rPr>
    </w:lvl>
    <w:lvl w:ilvl="8" w:tplc="96A485B0">
      <w:start w:val="1"/>
      <w:numFmt w:val="bullet"/>
      <w:lvlText w:val=""/>
      <w:lvlJc w:val="left"/>
      <w:pPr>
        <w:ind w:left="6480" w:hanging="360"/>
      </w:pPr>
      <w:rPr>
        <w:rFonts w:ascii="Wingdings" w:hAnsi="Wingdings" w:hint="default"/>
      </w:rPr>
    </w:lvl>
  </w:abstractNum>
  <w:abstractNum w:abstractNumId="19"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2212C6"/>
    <w:multiLevelType w:val="hybridMultilevel"/>
    <w:tmpl w:val="DE92426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E46BB"/>
    <w:multiLevelType w:val="hybridMultilevel"/>
    <w:tmpl w:val="884A0774"/>
    <w:lvl w:ilvl="0" w:tplc="57FA6A0E">
      <w:start w:val="1"/>
      <w:numFmt w:val="bullet"/>
      <w:lvlText w:val=""/>
      <w:lvlJc w:val="left"/>
      <w:pPr>
        <w:ind w:left="720" w:hanging="360"/>
      </w:pPr>
      <w:rPr>
        <w:rFonts w:ascii="Symbol" w:hAnsi="Symbol" w:hint="default"/>
      </w:rPr>
    </w:lvl>
    <w:lvl w:ilvl="1" w:tplc="279E1B8C">
      <w:start w:val="1"/>
      <w:numFmt w:val="bullet"/>
      <w:lvlText w:val="o"/>
      <w:lvlJc w:val="left"/>
      <w:pPr>
        <w:ind w:left="1440" w:hanging="360"/>
      </w:pPr>
      <w:rPr>
        <w:rFonts w:ascii="Courier New" w:hAnsi="Courier New" w:cs="Times New Roman" w:hint="default"/>
      </w:rPr>
    </w:lvl>
    <w:lvl w:ilvl="2" w:tplc="0A2EC428">
      <w:start w:val="1"/>
      <w:numFmt w:val="bullet"/>
      <w:lvlText w:val=""/>
      <w:lvlJc w:val="left"/>
      <w:pPr>
        <w:ind w:left="2160" w:hanging="360"/>
      </w:pPr>
      <w:rPr>
        <w:rFonts w:ascii="Wingdings" w:hAnsi="Wingdings" w:hint="default"/>
      </w:rPr>
    </w:lvl>
    <w:lvl w:ilvl="3" w:tplc="BCB03B22">
      <w:start w:val="1"/>
      <w:numFmt w:val="bullet"/>
      <w:lvlText w:val=""/>
      <w:lvlJc w:val="left"/>
      <w:pPr>
        <w:ind w:left="2880" w:hanging="360"/>
      </w:pPr>
      <w:rPr>
        <w:rFonts w:ascii="Symbol" w:hAnsi="Symbol" w:hint="default"/>
      </w:rPr>
    </w:lvl>
    <w:lvl w:ilvl="4" w:tplc="ED64DDDC">
      <w:start w:val="1"/>
      <w:numFmt w:val="bullet"/>
      <w:lvlText w:val="o"/>
      <w:lvlJc w:val="left"/>
      <w:pPr>
        <w:ind w:left="3600" w:hanging="360"/>
      </w:pPr>
      <w:rPr>
        <w:rFonts w:ascii="Courier New" w:hAnsi="Courier New" w:cs="Times New Roman" w:hint="default"/>
      </w:rPr>
    </w:lvl>
    <w:lvl w:ilvl="5" w:tplc="DF78990A">
      <w:start w:val="1"/>
      <w:numFmt w:val="bullet"/>
      <w:lvlText w:val=""/>
      <w:lvlJc w:val="left"/>
      <w:pPr>
        <w:ind w:left="4320" w:hanging="360"/>
      </w:pPr>
      <w:rPr>
        <w:rFonts w:ascii="Wingdings" w:hAnsi="Wingdings" w:hint="default"/>
      </w:rPr>
    </w:lvl>
    <w:lvl w:ilvl="6" w:tplc="99526DFC">
      <w:start w:val="1"/>
      <w:numFmt w:val="bullet"/>
      <w:lvlText w:val=""/>
      <w:lvlJc w:val="left"/>
      <w:pPr>
        <w:ind w:left="5040" w:hanging="360"/>
      </w:pPr>
      <w:rPr>
        <w:rFonts w:ascii="Symbol" w:hAnsi="Symbol" w:hint="default"/>
      </w:rPr>
    </w:lvl>
    <w:lvl w:ilvl="7" w:tplc="F80A2A48">
      <w:start w:val="1"/>
      <w:numFmt w:val="bullet"/>
      <w:lvlText w:val="o"/>
      <w:lvlJc w:val="left"/>
      <w:pPr>
        <w:ind w:left="5760" w:hanging="360"/>
      </w:pPr>
      <w:rPr>
        <w:rFonts w:ascii="Courier New" w:hAnsi="Courier New" w:cs="Times New Roman" w:hint="default"/>
      </w:rPr>
    </w:lvl>
    <w:lvl w:ilvl="8" w:tplc="80AE11AA">
      <w:start w:val="1"/>
      <w:numFmt w:val="bullet"/>
      <w:lvlText w:val=""/>
      <w:lvlJc w:val="left"/>
      <w:pPr>
        <w:ind w:left="6480" w:hanging="360"/>
      </w:pPr>
      <w:rPr>
        <w:rFonts w:ascii="Wingdings" w:hAnsi="Wingdings" w:hint="default"/>
      </w:rPr>
    </w:lvl>
  </w:abstractNum>
  <w:abstractNum w:abstractNumId="23" w15:restartNumberingAfterBreak="0">
    <w:nsid w:val="79451945"/>
    <w:multiLevelType w:val="hybridMultilevel"/>
    <w:tmpl w:val="323E00DA"/>
    <w:lvl w:ilvl="0" w:tplc="E5F236DC">
      <w:start w:val="1"/>
      <w:numFmt w:val="bullet"/>
      <w:lvlText w:val=""/>
      <w:lvlJc w:val="left"/>
      <w:pPr>
        <w:ind w:left="720" w:hanging="360"/>
      </w:pPr>
      <w:rPr>
        <w:rFonts w:ascii="Symbol" w:hAnsi="Symbol" w:hint="default"/>
      </w:rPr>
    </w:lvl>
    <w:lvl w:ilvl="1" w:tplc="058AFC08">
      <w:start w:val="1"/>
      <w:numFmt w:val="bullet"/>
      <w:lvlText w:val="o"/>
      <w:lvlJc w:val="left"/>
      <w:pPr>
        <w:ind w:left="1440" w:hanging="360"/>
      </w:pPr>
      <w:rPr>
        <w:rFonts w:ascii="Courier New" w:hAnsi="Courier New" w:cs="Times New Roman" w:hint="default"/>
      </w:rPr>
    </w:lvl>
    <w:lvl w:ilvl="2" w:tplc="412A35C4">
      <w:start w:val="1"/>
      <w:numFmt w:val="bullet"/>
      <w:lvlText w:val=""/>
      <w:lvlJc w:val="left"/>
      <w:pPr>
        <w:ind w:left="2160" w:hanging="360"/>
      </w:pPr>
      <w:rPr>
        <w:rFonts w:ascii="Wingdings" w:hAnsi="Wingdings" w:hint="default"/>
      </w:rPr>
    </w:lvl>
    <w:lvl w:ilvl="3" w:tplc="0A00E124">
      <w:start w:val="1"/>
      <w:numFmt w:val="bullet"/>
      <w:lvlText w:val=""/>
      <w:lvlJc w:val="left"/>
      <w:pPr>
        <w:ind w:left="2880" w:hanging="360"/>
      </w:pPr>
      <w:rPr>
        <w:rFonts w:ascii="Symbol" w:hAnsi="Symbol" w:hint="default"/>
      </w:rPr>
    </w:lvl>
    <w:lvl w:ilvl="4" w:tplc="E7E4DDF0">
      <w:start w:val="1"/>
      <w:numFmt w:val="bullet"/>
      <w:lvlText w:val="o"/>
      <w:lvlJc w:val="left"/>
      <w:pPr>
        <w:ind w:left="3600" w:hanging="360"/>
      </w:pPr>
      <w:rPr>
        <w:rFonts w:ascii="Courier New" w:hAnsi="Courier New" w:cs="Times New Roman" w:hint="default"/>
      </w:rPr>
    </w:lvl>
    <w:lvl w:ilvl="5" w:tplc="FE129C82">
      <w:start w:val="1"/>
      <w:numFmt w:val="bullet"/>
      <w:lvlText w:val=""/>
      <w:lvlJc w:val="left"/>
      <w:pPr>
        <w:ind w:left="4320" w:hanging="360"/>
      </w:pPr>
      <w:rPr>
        <w:rFonts w:ascii="Wingdings" w:hAnsi="Wingdings" w:hint="default"/>
      </w:rPr>
    </w:lvl>
    <w:lvl w:ilvl="6" w:tplc="9DFEC164">
      <w:start w:val="1"/>
      <w:numFmt w:val="bullet"/>
      <w:lvlText w:val=""/>
      <w:lvlJc w:val="left"/>
      <w:pPr>
        <w:ind w:left="5040" w:hanging="360"/>
      </w:pPr>
      <w:rPr>
        <w:rFonts w:ascii="Symbol" w:hAnsi="Symbol" w:hint="default"/>
      </w:rPr>
    </w:lvl>
    <w:lvl w:ilvl="7" w:tplc="C1543654">
      <w:start w:val="1"/>
      <w:numFmt w:val="bullet"/>
      <w:lvlText w:val="o"/>
      <w:lvlJc w:val="left"/>
      <w:pPr>
        <w:ind w:left="5760" w:hanging="360"/>
      </w:pPr>
      <w:rPr>
        <w:rFonts w:ascii="Courier New" w:hAnsi="Courier New" w:cs="Times New Roman" w:hint="default"/>
      </w:rPr>
    </w:lvl>
    <w:lvl w:ilvl="8" w:tplc="ABEE7060">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21"/>
  </w:num>
  <w:num w:numId="5">
    <w:abstractNumId w:val="8"/>
  </w:num>
  <w:num w:numId="6">
    <w:abstractNumId w:val="13"/>
  </w:num>
  <w:num w:numId="7">
    <w:abstractNumId w:val="17"/>
  </w:num>
  <w:num w:numId="8">
    <w:abstractNumId w:val="6"/>
  </w:num>
  <w:num w:numId="9">
    <w:abstractNumId w:val="9"/>
  </w:num>
  <w:num w:numId="10">
    <w:abstractNumId w:val="15"/>
  </w:num>
  <w:num w:numId="11">
    <w:abstractNumId w:val="10"/>
  </w:num>
  <w:num w:numId="12">
    <w:abstractNumId w:val="20"/>
  </w:num>
  <w:num w:numId="13">
    <w:abstractNumId w:val="2"/>
  </w:num>
  <w:num w:numId="14">
    <w:abstractNumId w:val="16"/>
  </w:num>
  <w:num w:numId="15">
    <w:abstractNumId w:val="5"/>
  </w:num>
  <w:num w:numId="16">
    <w:abstractNumId w:val="22"/>
  </w:num>
  <w:num w:numId="17">
    <w:abstractNumId w:val="18"/>
  </w:num>
  <w:num w:numId="18">
    <w:abstractNumId w:val="14"/>
  </w:num>
  <w:num w:numId="19">
    <w:abstractNumId w:val="12"/>
  </w:num>
  <w:num w:numId="20">
    <w:abstractNumId w:val="23"/>
  </w:num>
  <w:num w:numId="21">
    <w:abstractNumId w:val="7"/>
  </w:num>
  <w:num w:numId="22">
    <w:abstractNumId w:val="0"/>
  </w:num>
  <w:num w:numId="23">
    <w:abstractNumId w:val="1"/>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11"/>
  </w:num>
  <w:num w:numId="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43"/>
    <w:rsid w:val="000C0338"/>
    <w:rsid w:val="001249C1"/>
    <w:rsid w:val="00125DD9"/>
    <w:rsid w:val="00162EA1"/>
    <w:rsid w:val="00185778"/>
    <w:rsid w:val="00192212"/>
    <w:rsid w:val="002358A0"/>
    <w:rsid w:val="003E491C"/>
    <w:rsid w:val="004077FE"/>
    <w:rsid w:val="00490271"/>
    <w:rsid w:val="004B2BB4"/>
    <w:rsid w:val="004C3386"/>
    <w:rsid w:val="00590F43"/>
    <w:rsid w:val="005A4F0D"/>
    <w:rsid w:val="005D4167"/>
    <w:rsid w:val="006002BD"/>
    <w:rsid w:val="0066064A"/>
    <w:rsid w:val="00684197"/>
    <w:rsid w:val="0071458A"/>
    <w:rsid w:val="007B1A4A"/>
    <w:rsid w:val="007E623B"/>
    <w:rsid w:val="008056BE"/>
    <w:rsid w:val="0082160E"/>
    <w:rsid w:val="00821C33"/>
    <w:rsid w:val="00835345"/>
    <w:rsid w:val="00867963"/>
    <w:rsid w:val="008D7317"/>
    <w:rsid w:val="008F63FA"/>
    <w:rsid w:val="009119AB"/>
    <w:rsid w:val="009262B1"/>
    <w:rsid w:val="009507A1"/>
    <w:rsid w:val="00962683"/>
    <w:rsid w:val="00A47933"/>
    <w:rsid w:val="00A66B8F"/>
    <w:rsid w:val="00AC6845"/>
    <w:rsid w:val="00B335E7"/>
    <w:rsid w:val="00BD5076"/>
    <w:rsid w:val="00BF4765"/>
    <w:rsid w:val="00C02F20"/>
    <w:rsid w:val="00C04243"/>
    <w:rsid w:val="00D94CEE"/>
    <w:rsid w:val="00DE5166"/>
    <w:rsid w:val="00F10F25"/>
    <w:rsid w:val="00FB0A17"/>
    <w:rsid w:val="00FE59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3A0"/>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C1"/>
    <w:pPr>
      <w:spacing w:after="120"/>
    </w:pPr>
    <w:rPr>
      <w:rFonts w:ascii="Arial" w:eastAsia="Times New Roman" w:hAnsi="Arial" w:cs="Times New Roman"/>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4077FE"/>
    <w:pPr>
      <w:keepNext/>
      <w:keepLines/>
      <w:spacing w:before="240"/>
      <w:outlineLvl w:val="2"/>
    </w:pPr>
    <w:rPr>
      <w:rFonts w:eastAsiaTheme="majorEastAsia"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unhideWhenUsed/>
    <w:rsid w:val="00C02F20"/>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6002BD"/>
    <w:pPr>
      <w:spacing w:before="120"/>
      <w:ind w:left="720"/>
      <w:contextualSpacing/>
    </w:pPr>
  </w:style>
  <w:style w:type="paragraph" w:styleId="BodyText">
    <w:name w:val="Body Text"/>
    <w:basedOn w:val="Normal"/>
    <w:link w:val="BodyTextChar"/>
    <w:rsid w:val="00FB0A17"/>
    <w:pPr>
      <w:spacing w:after="0"/>
    </w:pPr>
    <w:rPr>
      <w:i/>
      <w:iCs/>
      <w:sz w:val="20"/>
      <w:lang w:val="en-AU"/>
    </w:rPr>
  </w:style>
  <w:style w:type="character" w:customStyle="1" w:styleId="BodyTextChar">
    <w:name w:val="Body Text Char"/>
    <w:basedOn w:val="DefaultParagraphFont"/>
    <w:link w:val="BodyText"/>
    <w:rsid w:val="00FB0A17"/>
    <w:rPr>
      <w:rFonts w:ascii="Arial" w:eastAsia="Times New Roman" w:hAnsi="Arial" w:cs="Times New Roman"/>
      <w:i/>
      <w:iCs/>
      <w:sz w:val="20"/>
      <w:lang w:val="en-AU"/>
    </w:rPr>
  </w:style>
  <w:style w:type="paragraph" w:customStyle="1" w:styleId="Bullet">
    <w:name w:val="Bullet"/>
    <w:basedOn w:val="ListParagraph"/>
    <w:qFormat/>
    <w:rsid w:val="006002BD"/>
    <w:pPr>
      <w:numPr>
        <w:numId w:val="10"/>
      </w:numPr>
      <w:spacing w:before="0"/>
      <w:ind w:left="714" w:hanging="357"/>
      <w:contextualSpacing w:val="0"/>
    </w:pPr>
  </w:style>
  <w:style w:type="character" w:customStyle="1" w:styleId="Heading3Char">
    <w:name w:val="Heading 3 Char"/>
    <w:basedOn w:val="DefaultParagraphFont"/>
    <w:link w:val="Heading3"/>
    <w:uiPriority w:val="9"/>
    <w:rsid w:val="004077FE"/>
    <w:rPr>
      <w:rFonts w:ascii="Arial" w:eastAsiaTheme="majorEastAsia" w:hAnsi="Arial" w:cstheme="majorBidi"/>
      <w:color w:val="000000" w:themeColor="text1"/>
      <w:sz w:val="22"/>
    </w:rPr>
  </w:style>
  <w:style w:type="paragraph" w:customStyle="1" w:styleId="Numbers">
    <w:name w:val="Numbers"/>
    <w:basedOn w:val="NormalWeb"/>
    <w:qFormat/>
    <w:rsid w:val="00BF4765"/>
    <w:pPr>
      <w:numPr>
        <w:numId w:val="21"/>
      </w:numPr>
      <w:spacing w:before="0" w:beforeAutospacing="0" w:after="0" w:afterAutospacing="0"/>
    </w:pPr>
    <w:rPr>
      <w:rFonts w:ascii="Helvetica Neue" w:hAnsi="Helvetica Neue"/>
      <w:color w:val="272728"/>
      <w:sz w:val="18"/>
      <w:szCs w:val="18"/>
    </w:rPr>
  </w:style>
  <w:style w:type="paragraph" w:customStyle="1" w:styleId="Default">
    <w:name w:val="Default"/>
    <w:rsid w:val="002358A0"/>
    <w:pPr>
      <w:autoSpaceDE w:val="0"/>
      <w:autoSpaceDN w:val="0"/>
      <w:adjustRightInd w:val="0"/>
    </w:pPr>
    <w:rPr>
      <w:rFonts w:ascii="Calibri" w:hAnsi="Calibri" w:cs="Calibri"/>
      <w:color w:val="000000"/>
      <w:lang w:val="en-US"/>
    </w:rPr>
  </w:style>
  <w:style w:type="paragraph" w:styleId="BalloonText">
    <w:name w:val="Balloon Text"/>
    <w:basedOn w:val="Normal"/>
    <w:link w:val="BalloonTextChar"/>
    <w:uiPriority w:val="99"/>
    <w:semiHidden/>
    <w:unhideWhenUsed/>
    <w:rsid w:val="008D731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8D73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956">
      <w:bodyDiv w:val="1"/>
      <w:marLeft w:val="0"/>
      <w:marRight w:val="0"/>
      <w:marTop w:val="0"/>
      <w:marBottom w:val="0"/>
      <w:divBdr>
        <w:top w:val="none" w:sz="0" w:space="0" w:color="auto"/>
        <w:left w:val="none" w:sz="0" w:space="0" w:color="auto"/>
        <w:bottom w:val="none" w:sz="0" w:space="0" w:color="auto"/>
        <w:right w:val="none" w:sz="0" w:space="0" w:color="auto"/>
      </w:divBdr>
    </w:div>
    <w:div w:id="231696823">
      <w:bodyDiv w:val="1"/>
      <w:marLeft w:val="0"/>
      <w:marRight w:val="0"/>
      <w:marTop w:val="0"/>
      <w:marBottom w:val="0"/>
      <w:divBdr>
        <w:top w:val="none" w:sz="0" w:space="0" w:color="auto"/>
        <w:left w:val="none" w:sz="0" w:space="0" w:color="auto"/>
        <w:bottom w:val="none" w:sz="0" w:space="0" w:color="auto"/>
        <w:right w:val="none" w:sz="0" w:space="0" w:color="auto"/>
      </w:divBdr>
    </w:div>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668603918">
      <w:bodyDiv w:val="1"/>
      <w:marLeft w:val="0"/>
      <w:marRight w:val="0"/>
      <w:marTop w:val="0"/>
      <w:marBottom w:val="0"/>
      <w:divBdr>
        <w:top w:val="none" w:sz="0" w:space="0" w:color="auto"/>
        <w:left w:val="none" w:sz="0" w:space="0" w:color="auto"/>
        <w:bottom w:val="none" w:sz="0" w:space="0" w:color="auto"/>
        <w:right w:val="none" w:sz="0" w:space="0" w:color="auto"/>
      </w:divBdr>
    </w:div>
    <w:div w:id="778136662">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 w:id="815222186">
      <w:bodyDiv w:val="1"/>
      <w:marLeft w:val="0"/>
      <w:marRight w:val="0"/>
      <w:marTop w:val="0"/>
      <w:marBottom w:val="0"/>
      <w:divBdr>
        <w:top w:val="none" w:sz="0" w:space="0" w:color="auto"/>
        <w:left w:val="none" w:sz="0" w:space="0" w:color="auto"/>
        <w:bottom w:val="none" w:sz="0" w:space="0" w:color="auto"/>
        <w:right w:val="none" w:sz="0" w:space="0" w:color="auto"/>
      </w:divBdr>
    </w:div>
    <w:div w:id="1383016843">
      <w:bodyDiv w:val="1"/>
      <w:marLeft w:val="0"/>
      <w:marRight w:val="0"/>
      <w:marTop w:val="0"/>
      <w:marBottom w:val="0"/>
      <w:divBdr>
        <w:top w:val="none" w:sz="0" w:space="0" w:color="auto"/>
        <w:left w:val="none" w:sz="0" w:space="0" w:color="auto"/>
        <w:bottom w:val="none" w:sz="0" w:space="0" w:color="auto"/>
        <w:right w:val="none" w:sz="0" w:space="0" w:color="auto"/>
      </w:divBdr>
    </w:div>
    <w:div w:id="1692953990">
      <w:bodyDiv w:val="1"/>
      <w:marLeft w:val="0"/>
      <w:marRight w:val="0"/>
      <w:marTop w:val="0"/>
      <w:marBottom w:val="0"/>
      <w:divBdr>
        <w:top w:val="none" w:sz="0" w:space="0" w:color="auto"/>
        <w:left w:val="none" w:sz="0" w:space="0" w:color="auto"/>
        <w:bottom w:val="none" w:sz="0" w:space="0" w:color="auto"/>
        <w:right w:val="none" w:sz="0" w:space="0" w:color="auto"/>
      </w:divBdr>
    </w:div>
    <w:div w:id="182881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7</cp:revision>
  <dcterms:created xsi:type="dcterms:W3CDTF">2020-01-19T09:18:00Z</dcterms:created>
  <dcterms:modified xsi:type="dcterms:W3CDTF">2020-02-07T02:32:00Z</dcterms:modified>
</cp:coreProperties>
</file>