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ACE4" w14:textId="1218C474" w:rsidR="0052304E" w:rsidRDefault="005C4B0C" w:rsidP="0052304E">
      <w:r>
        <w:rPr>
          <w:rFonts w:ascii="Arial" w:hAnsi="Arial" w:cs="Arial"/>
          <w:b/>
          <w:color w:val="001489"/>
        </w:rPr>
        <w:pict w14:anchorId="4D996DDE">
          <v:rect id="_x0000_i1025" style="width:0;height:1.5pt" o:hralign="center" o:hrstd="t" o:hr="t" fillcolor="#a0a0a0" stroked="f"/>
        </w:pict>
      </w:r>
    </w:p>
    <w:p w14:paraId="5B70459F" w14:textId="77777777" w:rsidR="0052304E" w:rsidRDefault="0052304E" w:rsidP="0052304E">
      <w:pPr>
        <w:pStyle w:val="Heading1"/>
      </w:pPr>
      <w:r>
        <w:t>FINANCIAL POLICIES AND PROCEDURES</w:t>
      </w:r>
    </w:p>
    <w:p w14:paraId="7D2BD7B3" w14:textId="0EA3ED11" w:rsidR="0052304E" w:rsidRDefault="005C4B0C" w:rsidP="0052304E">
      <w:r>
        <w:rPr>
          <w:rFonts w:ascii="Arial" w:hAnsi="Arial" w:cs="Arial"/>
          <w:b/>
          <w:color w:val="001489"/>
        </w:rPr>
        <w:pict w14:anchorId="73AEA95B">
          <v:rect id="_x0000_i1026" style="width:0;height:1.5pt" o:hralign="center" o:hrstd="t" o:hr="t" fillcolor="#a0a0a0" stroked="f"/>
        </w:pict>
      </w:r>
    </w:p>
    <w:p w14:paraId="15FEF74D" w14:textId="77777777" w:rsidR="0052304E" w:rsidRDefault="0052304E" w:rsidP="0052304E">
      <w:pPr>
        <w:pStyle w:val="Heading2"/>
      </w:pPr>
      <w:r>
        <w:t>SECTION 1:</w:t>
      </w:r>
      <w:r>
        <w:tab/>
        <w:t>FINANCIAL MANAGEMENT</w:t>
      </w:r>
    </w:p>
    <w:p w14:paraId="7161EF74" w14:textId="77777777" w:rsidR="0052304E" w:rsidRDefault="0052304E" w:rsidP="0052304E">
      <w:pPr>
        <w:pStyle w:val="Heading2"/>
      </w:pPr>
      <w:r>
        <w:t>POLICY 2:</w:t>
      </w:r>
      <w:r>
        <w:tab/>
        <w:t>DELEGATED AUTHORITIES</w:t>
      </w:r>
    </w:p>
    <w:p w14:paraId="2161FBEB" w14:textId="77777777" w:rsidR="0052304E" w:rsidRDefault="0052304E" w:rsidP="0052304E">
      <w:pPr>
        <w:pStyle w:val="Heading3"/>
      </w:pPr>
      <w:r>
        <w:br/>
        <w:t>Policy Rationale</w:t>
      </w:r>
      <w:r>
        <w:tab/>
      </w:r>
    </w:p>
    <w:p w14:paraId="552C34F8" w14:textId="076F5352" w:rsidR="0052304E" w:rsidRDefault="0052304E" w:rsidP="0052304E">
      <w:r>
        <w:br/>
        <w:t xml:space="preserve">Delegated authorities are put in place to enable </w:t>
      </w:r>
      <w:r w:rsidRPr="008B647D">
        <w:rPr>
          <w:rFonts w:cstheme="minorHAnsi"/>
          <w:color w:val="001489"/>
        </w:rPr>
        <w:t xml:space="preserve">[organisation] </w:t>
      </w:r>
      <w:r>
        <w:t>to function in an efficient manner.  Delegations involve one person or group of persons, with certain power and authority to act or make decisions in a given situation, empowering another person to carry out the responsibilities required to complete a task.</w:t>
      </w:r>
      <w:r w:rsidR="008B647D">
        <w:t xml:space="preserve"> </w:t>
      </w:r>
    </w:p>
    <w:p w14:paraId="579847AD" w14:textId="77777777" w:rsidR="0052304E" w:rsidRDefault="0052304E" w:rsidP="0052304E">
      <w:pPr>
        <w:pStyle w:val="Heading3"/>
      </w:pPr>
      <w:r>
        <w:t>Policy Statement(s)</w:t>
      </w:r>
      <w:r>
        <w:tab/>
      </w:r>
    </w:p>
    <w:p w14:paraId="1BF8E371" w14:textId="55DA31C0" w:rsidR="0052304E" w:rsidRDefault="0052304E" w:rsidP="0052304E">
      <w:r>
        <w:br/>
        <w:t xml:space="preserve">In respect of </w:t>
      </w:r>
      <w:r w:rsidRPr="008B647D">
        <w:rPr>
          <w:rFonts w:cstheme="minorHAnsi"/>
          <w:color w:val="001489"/>
        </w:rPr>
        <w:t>[organisation]</w:t>
      </w:r>
      <w:r>
        <w:t xml:space="preserve"> ’s Delegation Authorities, the Delegator:</w:t>
      </w:r>
    </w:p>
    <w:p w14:paraId="363A1542" w14:textId="104E7BB5" w:rsidR="0052304E" w:rsidRDefault="0052304E" w:rsidP="0052304E">
      <w:pPr>
        <w:pStyle w:val="ListParagraph"/>
        <w:numPr>
          <w:ilvl w:val="0"/>
          <w:numId w:val="1"/>
        </w:numPr>
      </w:pPr>
      <w:r>
        <w:t>Retains full control over the delegated authority, and may recall that authority as the situation demands</w:t>
      </w:r>
    </w:p>
    <w:p w14:paraId="6D4E4915" w14:textId="68398F6B" w:rsidR="0052304E" w:rsidRDefault="0052304E" w:rsidP="0052304E">
      <w:pPr>
        <w:pStyle w:val="ListParagraph"/>
        <w:numPr>
          <w:ilvl w:val="0"/>
          <w:numId w:val="1"/>
        </w:numPr>
      </w:pPr>
      <w:r>
        <w:t>Must ensure that the delegate is suitably qualified to exercise the authority</w:t>
      </w:r>
    </w:p>
    <w:p w14:paraId="6F56AF19" w14:textId="77777777" w:rsidR="0052304E" w:rsidRDefault="0052304E" w:rsidP="0052304E">
      <w:pPr>
        <w:pStyle w:val="ListParagraph"/>
        <w:numPr>
          <w:ilvl w:val="0"/>
          <w:numId w:val="1"/>
        </w:numPr>
      </w:pPr>
      <w:r>
        <w:t xml:space="preserve">In respect of </w:t>
      </w:r>
      <w:r w:rsidRPr="008B647D">
        <w:rPr>
          <w:rFonts w:cstheme="minorHAnsi"/>
          <w:color w:val="001489"/>
        </w:rPr>
        <w:t>[organisation]</w:t>
      </w:r>
      <w:r>
        <w:t xml:space="preserve"> ’s Delegation Authorities, the Delegate:</w:t>
      </w:r>
    </w:p>
    <w:p w14:paraId="6B8857AD" w14:textId="1D4DE30E" w:rsidR="0052304E" w:rsidRDefault="0052304E" w:rsidP="0052304E">
      <w:pPr>
        <w:pStyle w:val="ListParagraph"/>
        <w:numPr>
          <w:ilvl w:val="0"/>
          <w:numId w:val="1"/>
        </w:numPr>
      </w:pPr>
      <w:r>
        <w:t>When accepting delegated authority remains accountable to the Delegator to ensure the satisfactory performance of the relevant task(s)</w:t>
      </w:r>
    </w:p>
    <w:p w14:paraId="689882F4" w14:textId="26C951B5" w:rsidR="0052304E" w:rsidRDefault="0052304E" w:rsidP="0052304E">
      <w:pPr>
        <w:pStyle w:val="ListParagraph"/>
        <w:numPr>
          <w:ilvl w:val="0"/>
          <w:numId w:val="1"/>
        </w:numPr>
      </w:pPr>
      <w:r>
        <w:t>Shall have full regard to any relevant policies or standards and, where appropriate, obtain legal or financial advice to exercise the authority</w:t>
      </w:r>
    </w:p>
    <w:p w14:paraId="3DE4B544" w14:textId="77777777" w:rsidR="0052304E" w:rsidRDefault="0052304E" w:rsidP="0052304E">
      <w:r>
        <w:t xml:space="preserve">All of </w:t>
      </w:r>
      <w:r w:rsidRPr="00523C1A">
        <w:rPr>
          <w:rFonts w:cstheme="minorHAnsi"/>
          <w:color w:val="001489"/>
        </w:rPr>
        <w:t>[</w:t>
      </w:r>
      <w:r w:rsidRPr="008B647D">
        <w:rPr>
          <w:rFonts w:cstheme="minorHAnsi"/>
          <w:color w:val="001489"/>
        </w:rPr>
        <w:t>organisation]</w:t>
      </w:r>
      <w:r>
        <w:t xml:space="preserve"> ’s Delegation Authorities:</w:t>
      </w:r>
    </w:p>
    <w:p w14:paraId="0A0AB764" w14:textId="59AB257B" w:rsidR="0052304E" w:rsidRDefault="0052304E" w:rsidP="0052304E">
      <w:pPr>
        <w:pStyle w:val="ListParagraph"/>
        <w:numPr>
          <w:ilvl w:val="0"/>
          <w:numId w:val="3"/>
        </w:numPr>
      </w:pPr>
      <w:r>
        <w:t>Must be adhered to within the prescribed limits for their intended use</w:t>
      </w:r>
    </w:p>
    <w:p w14:paraId="582A27F5" w14:textId="3BBD9456" w:rsidR="0052304E" w:rsidRDefault="0052304E" w:rsidP="0052304E">
      <w:pPr>
        <w:pStyle w:val="ListParagraph"/>
        <w:numPr>
          <w:ilvl w:val="0"/>
          <w:numId w:val="3"/>
        </w:numPr>
      </w:pPr>
      <w:r>
        <w:t>Must be specific in nature and time delineated if not intended to be on-going</w:t>
      </w:r>
    </w:p>
    <w:p w14:paraId="644BB76C" w14:textId="1A861D04" w:rsidR="0052304E" w:rsidRDefault="0052304E" w:rsidP="0052304E">
      <w:pPr>
        <w:pStyle w:val="ListParagraph"/>
        <w:numPr>
          <w:ilvl w:val="0"/>
          <w:numId w:val="3"/>
        </w:numPr>
      </w:pPr>
      <w:r>
        <w:t>May be revoked at any time</w:t>
      </w:r>
    </w:p>
    <w:p w14:paraId="47C886C5" w14:textId="1E28845B" w:rsidR="0052304E" w:rsidRDefault="0052304E" w:rsidP="0052304E">
      <w:pPr>
        <w:pStyle w:val="ListParagraph"/>
        <w:numPr>
          <w:ilvl w:val="0"/>
          <w:numId w:val="3"/>
        </w:numPr>
      </w:pPr>
      <w:r>
        <w:t xml:space="preserve">Must be documented with a copy of the document to be held by the </w:t>
      </w:r>
      <w:r w:rsidRPr="00523C1A">
        <w:rPr>
          <w:rFonts w:cstheme="minorHAnsi"/>
          <w:color w:val="001489"/>
        </w:rPr>
        <w:t>[organisation]</w:t>
      </w:r>
      <w:r>
        <w:t xml:space="preserve"> ’s Finance Manager</w:t>
      </w:r>
    </w:p>
    <w:p w14:paraId="72E719EA" w14:textId="750146F1" w:rsidR="0052304E" w:rsidRDefault="0052304E" w:rsidP="0052304E">
      <w:pPr>
        <w:pStyle w:val="ListParagraph"/>
        <w:numPr>
          <w:ilvl w:val="0"/>
          <w:numId w:val="3"/>
        </w:numPr>
      </w:pPr>
      <w:r>
        <w:t xml:space="preserve">Must also be documented when temporary delegations are granted during a period of leave </w:t>
      </w:r>
      <w:proofErr w:type="spellStart"/>
      <w:r>
        <w:t>or</w:t>
      </w:r>
      <w:proofErr w:type="spellEnd"/>
      <w:r>
        <w:t xml:space="preserve"> absence</w:t>
      </w:r>
    </w:p>
    <w:p w14:paraId="26DA2ADC" w14:textId="5F15CA13" w:rsidR="0052304E" w:rsidRDefault="0052304E" w:rsidP="0052304E">
      <w:pPr>
        <w:pStyle w:val="ListParagraph"/>
        <w:numPr>
          <w:ilvl w:val="0"/>
          <w:numId w:val="3"/>
        </w:numPr>
      </w:pPr>
      <w:r>
        <w:t>Are effective from the time a decision is made to commit expenditure rather than the time any payment is made</w:t>
      </w:r>
    </w:p>
    <w:p w14:paraId="1AAAEF59" w14:textId="4A4D9B55" w:rsidR="0052304E" w:rsidRDefault="0052304E" w:rsidP="0052304E">
      <w:pPr>
        <w:pStyle w:val="ListParagraph"/>
        <w:numPr>
          <w:ilvl w:val="0"/>
          <w:numId w:val="3"/>
        </w:numPr>
      </w:pPr>
      <w:r>
        <w:t>Are not to be used to authorise personal expenditure</w:t>
      </w:r>
    </w:p>
    <w:p w14:paraId="2AACF05E" w14:textId="3833542B" w:rsidR="0052304E" w:rsidRDefault="0052304E" w:rsidP="0052304E">
      <w:pPr>
        <w:pStyle w:val="ListParagraph"/>
        <w:numPr>
          <w:ilvl w:val="0"/>
          <w:numId w:val="3"/>
        </w:numPr>
      </w:pPr>
      <w:r>
        <w:t>Must be reviewed periodically to ensure they are properly updated to reflect any changes in staff movements and responsibilities</w:t>
      </w:r>
    </w:p>
    <w:p w14:paraId="478E011E" w14:textId="78C77C0C" w:rsidR="0052304E" w:rsidRDefault="0052304E" w:rsidP="0052304E">
      <w:pPr>
        <w:pStyle w:val="ListParagraph"/>
        <w:numPr>
          <w:ilvl w:val="0"/>
          <w:numId w:val="3"/>
        </w:numPr>
      </w:pPr>
      <w:r>
        <w:t>Must be monitored by the relevant Manager to assess the actual performance versus the delegated authorities</w:t>
      </w:r>
    </w:p>
    <w:p w14:paraId="2DCDB3DE" w14:textId="35AFC0D1" w:rsidR="0052304E" w:rsidRDefault="0052304E" w:rsidP="0052304E">
      <w:pPr>
        <w:pStyle w:val="ListParagraph"/>
        <w:numPr>
          <w:ilvl w:val="0"/>
          <w:numId w:val="3"/>
        </w:numPr>
      </w:pPr>
      <w:r>
        <w:t>Expected over-spending under any delegated authority must be approved by the relevant Manager responsible for the delegation.</w:t>
      </w:r>
    </w:p>
    <w:p w14:paraId="477A0891" w14:textId="4BCCC663" w:rsidR="0052304E" w:rsidRDefault="0052304E" w:rsidP="0052304E">
      <w:pPr>
        <w:pStyle w:val="ListParagraph"/>
        <w:numPr>
          <w:ilvl w:val="0"/>
          <w:numId w:val="3"/>
        </w:numPr>
      </w:pPr>
      <w:r>
        <w:t>All breaches of policy will be subject to review by the CEO and/or the Board.   Serious breaches may lead to disciplinary action.</w:t>
      </w:r>
    </w:p>
    <w:p w14:paraId="2FA77001" w14:textId="77777777" w:rsidR="0052304E" w:rsidRDefault="0052304E" w:rsidP="0052304E">
      <w:r>
        <w:lastRenderedPageBreak/>
        <w:t>NB: Delegations not only cover expenditure but all decisions within the organisation.</w:t>
      </w:r>
    </w:p>
    <w:p w14:paraId="7516F016" w14:textId="4A775088" w:rsidR="0052304E" w:rsidRPr="0052304E" w:rsidRDefault="0052304E" w:rsidP="0052304E">
      <w:pPr>
        <w:pStyle w:val="Heading3"/>
      </w:pPr>
      <w:r>
        <w:t>Policy Implementation and Related Procedure Documents</w:t>
      </w:r>
      <w:r>
        <w:tab/>
      </w:r>
      <w:r>
        <w:br/>
      </w:r>
    </w:p>
    <w:p w14:paraId="45809B39" w14:textId="1E8F6863" w:rsidR="0052304E" w:rsidRDefault="0052304E" w:rsidP="0052304E">
      <w:r>
        <w:t xml:space="preserve">The implementation and review of these Delegated Authorities are the responsibility of </w:t>
      </w:r>
      <w:r w:rsidRPr="00523C1A">
        <w:rPr>
          <w:rFonts w:cstheme="minorHAnsi"/>
          <w:color w:val="001489"/>
        </w:rPr>
        <w:t>[organisation]</w:t>
      </w:r>
      <w:r>
        <w:t xml:space="preserve"> ’s Board.</w:t>
      </w:r>
    </w:p>
    <w:p w14:paraId="71CFB0C5" w14:textId="77777777" w:rsidR="0052304E" w:rsidRDefault="0052304E" w:rsidP="0052304E">
      <w:r w:rsidRPr="00523C1A">
        <w:rPr>
          <w:rFonts w:cstheme="minorHAnsi"/>
          <w:color w:val="001489"/>
        </w:rPr>
        <w:t>[organisation]</w:t>
      </w:r>
      <w:r>
        <w:t xml:space="preserve"> ’s CEO is responsible for managing financial and non-financial Delegated Authorities (e.g. Communications, Human Resources, etc).</w:t>
      </w:r>
    </w:p>
    <w:p w14:paraId="47BD7851" w14:textId="77777777" w:rsidR="0052304E" w:rsidRDefault="0052304E" w:rsidP="0052304E">
      <w:r w:rsidRPr="00523C1A">
        <w:rPr>
          <w:rFonts w:cstheme="minorHAnsi"/>
          <w:color w:val="001489"/>
        </w:rPr>
        <w:t>[organisation]</w:t>
      </w:r>
      <w:r>
        <w:t xml:space="preserve"> ’s Finance Manager is responsible for the procedures for establishing, documenting and rescinding Financial Delegated Authorities, and that appropriate training for carrying out those duties is given.</w:t>
      </w:r>
    </w:p>
    <w:p w14:paraId="4ABD93EA" w14:textId="77777777" w:rsidR="0052304E" w:rsidRDefault="0052304E" w:rsidP="0052304E">
      <w:r>
        <w:t xml:space="preserve">The following </w:t>
      </w:r>
      <w:r w:rsidRPr="00523C1A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65E065B3" w14:textId="73430EC5" w:rsidR="0052304E" w:rsidRDefault="0052304E" w:rsidP="0052304E">
      <w:pPr>
        <w:pStyle w:val="ListParagraph"/>
        <w:numPr>
          <w:ilvl w:val="1"/>
          <w:numId w:val="7"/>
        </w:numPr>
      </w:pPr>
      <w:r>
        <w:t>Finance Manual</w:t>
      </w:r>
    </w:p>
    <w:p w14:paraId="6CAA813B" w14:textId="692A1C3C" w:rsidR="0052304E" w:rsidRDefault="0052304E" w:rsidP="0052304E">
      <w:pPr>
        <w:pStyle w:val="ListParagraph"/>
        <w:numPr>
          <w:ilvl w:val="1"/>
          <w:numId w:val="7"/>
        </w:numPr>
      </w:pPr>
      <w:r>
        <w:t>Documented Delegation Register</w:t>
      </w:r>
    </w:p>
    <w:p w14:paraId="642CA247" w14:textId="58D5C626" w:rsidR="0052304E" w:rsidRDefault="0052304E" w:rsidP="0052304E">
      <w:pPr>
        <w:pStyle w:val="ListParagraph"/>
        <w:numPr>
          <w:ilvl w:val="1"/>
          <w:numId w:val="7"/>
        </w:numPr>
      </w:pPr>
      <w:r>
        <w:t>Delegated Authorities Procedures</w:t>
      </w:r>
    </w:p>
    <w:p w14:paraId="1F5A62B9" w14:textId="039D058B" w:rsidR="0052304E" w:rsidRDefault="0052304E" w:rsidP="0052304E">
      <w:pPr>
        <w:pStyle w:val="ListParagraph"/>
        <w:numPr>
          <w:ilvl w:val="1"/>
          <w:numId w:val="7"/>
        </w:numPr>
      </w:pPr>
      <w:r>
        <w:t>CEO Financial Management Policy</w:t>
      </w:r>
    </w:p>
    <w:p w14:paraId="698A2062" w14:textId="6B55410D" w:rsidR="0052304E" w:rsidRDefault="0052304E" w:rsidP="0052304E">
      <w:pPr>
        <w:pStyle w:val="ListParagraph"/>
        <w:numPr>
          <w:ilvl w:val="1"/>
          <w:numId w:val="7"/>
        </w:numPr>
      </w:pPr>
      <w:r>
        <w:t>Budgeting &amp; Forecasting Policy</w:t>
      </w:r>
    </w:p>
    <w:p w14:paraId="73092CE2" w14:textId="3D83E59C" w:rsidR="0052304E" w:rsidRDefault="0052304E" w:rsidP="0052304E">
      <w:pPr>
        <w:pStyle w:val="ListParagraph"/>
        <w:numPr>
          <w:ilvl w:val="1"/>
          <w:numId w:val="7"/>
        </w:numPr>
      </w:pPr>
      <w:r>
        <w:t>Accountability, Internal Controls &amp; Audit Policy</w:t>
      </w:r>
    </w:p>
    <w:p w14:paraId="420BDFC6" w14:textId="28B8EEBA" w:rsidR="0052304E" w:rsidRDefault="0052304E" w:rsidP="0052304E">
      <w:pPr>
        <w:pStyle w:val="ListParagraph"/>
        <w:numPr>
          <w:ilvl w:val="1"/>
          <w:numId w:val="7"/>
        </w:numPr>
      </w:pPr>
      <w:r>
        <w:t>Financial Systems &amp; Procedures Policy</w:t>
      </w:r>
    </w:p>
    <w:p w14:paraId="5C948A91" w14:textId="02826717" w:rsidR="0052304E" w:rsidRDefault="0052304E" w:rsidP="0052304E">
      <w:pPr>
        <w:pStyle w:val="ListParagraph"/>
        <w:numPr>
          <w:ilvl w:val="1"/>
          <w:numId w:val="7"/>
        </w:numPr>
      </w:pPr>
      <w:r>
        <w:t>Bad Debts Policy</w:t>
      </w:r>
    </w:p>
    <w:p w14:paraId="4994BC22" w14:textId="78F63F38" w:rsidR="0052304E" w:rsidRDefault="0052304E" w:rsidP="0052304E">
      <w:pPr>
        <w:pStyle w:val="ListParagraph"/>
        <w:numPr>
          <w:ilvl w:val="1"/>
          <w:numId w:val="7"/>
        </w:numPr>
      </w:pPr>
      <w:r>
        <w:t>Capital Expenditure, Investments &amp; Reserves Policies</w:t>
      </w:r>
    </w:p>
    <w:p w14:paraId="6A024DEC" w14:textId="2B216819" w:rsidR="0052304E" w:rsidRDefault="0052304E" w:rsidP="0052304E">
      <w:pPr>
        <w:pStyle w:val="ListParagraph"/>
        <w:numPr>
          <w:ilvl w:val="1"/>
          <w:numId w:val="7"/>
        </w:numPr>
      </w:pPr>
      <w:r>
        <w:t>Operating Expenditure &amp; Payables Policies</w:t>
      </w:r>
    </w:p>
    <w:p w14:paraId="75745450" w14:textId="2CD096DC" w:rsidR="0052304E" w:rsidRDefault="0052304E" w:rsidP="0052304E">
      <w:pPr>
        <w:pStyle w:val="ListParagraph"/>
        <w:numPr>
          <w:ilvl w:val="1"/>
          <w:numId w:val="7"/>
        </w:numPr>
      </w:pPr>
      <w:r>
        <w:t>Treasury Policies</w:t>
      </w:r>
    </w:p>
    <w:p w14:paraId="0AD36B64" w14:textId="652A2A09" w:rsidR="0052304E" w:rsidRDefault="0052304E" w:rsidP="0052304E">
      <w:pPr>
        <w:pStyle w:val="ListParagraph"/>
        <w:numPr>
          <w:ilvl w:val="1"/>
          <w:numId w:val="7"/>
        </w:numPr>
      </w:pPr>
      <w:r>
        <w:t>Risk Management Policy</w:t>
      </w:r>
    </w:p>
    <w:p w14:paraId="6BCB8536" w14:textId="7CF80A04" w:rsidR="0052304E" w:rsidRDefault="0052304E" w:rsidP="0052304E">
      <w:pPr>
        <w:pStyle w:val="ListParagraph"/>
        <w:numPr>
          <w:ilvl w:val="1"/>
          <w:numId w:val="7"/>
        </w:numPr>
      </w:pPr>
      <w:r>
        <w:t>Legal Advice Policy</w:t>
      </w:r>
    </w:p>
    <w:p w14:paraId="05DA8590" w14:textId="77777777" w:rsidR="0052304E" w:rsidRDefault="0052304E" w:rsidP="0052304E">
      <w:pPr>
        <w:pStyle w:val="Heading3"/>
      </w:pPr>
      <w:r>
        <w:t>Legislative Compliance Considerations</w:t>
      </w:r>
    </w:p>
    <w:p w14:paraId="1A3935FB" w14:textId="504BC53D" w:rsidR="0052304E" w:rsidRDefault="0052304E" w:rsidP="0052304E">
      <w:pPr>
        <w:pStyle w:val="Heading3"/>
      </w:pPr>
      <w:r>
        <w:tab/>
      </w:r>
    </w:p>
    <w:p w14:paraId="79C2570F" w14:textId="5D0D950E" w:rsidR="0052304E" w:rsidRDefault="0052304E" w:rsidP="0052304E">
      <w:pPr>
        <w:pStyle w:val="ListParagraph"/>
        <w:numPr>
          <w:ilvl w:val="1"/>
          <w:numId w:val="7"/>
        </w:numPr>
      </w:pPr>
      <w:r>
        <w:t xml:space="preserve">Trust Deed </w:t>
      </w:r>
    </w:p>
    <w:p w14:paraId="2F92D0C3" w14:textId="48CF4DB7" w:rsidR="0052304E" w:rsidRDefault="0052304E" w:rsidP="0052304E">
      <w:pPr>
        <w:pStyle w:val="ListParagraph"/>
        <w:numPr>
          <w:ilvl w:val="1"/>
          <w:numId w:val="7"/>
        </w:numPr>
      </w:pPr>
      <w:r>
        <w:t xml:space="preserve">Trusts Act 2019 </w:t>
      </w:r>
    </w:p>
    <w:p w14:paraId="2E5F9B7D" w14:textId="56C062D2" w:rsidR="0052304E" w:rsidRDefault="0052304E" w:rsidP="0052304E">
      <w:pPr>
        <w:pStyle w:val="ListParagraph"/>
        <w:numPr>
          <w:ilvl w:val="1"/>
          <w:numId w:val="7"/>
        </w:numPr>
      </w:pPr>
      <w:r>
        <w:t>Constitution [if a Company or Incorporated Society reregistered under the 2022 Act]</w:t>
      </w:r>
    </w:p>
    <w:p w14:paraId="2E97DA8A" w14:textId="42F423AE" w:rsidR="0052304E" w:rsidRDefault="0052304E" w:rsidP="005C4B0C">
      <w:pPr>
        <w:pStyle w:val="ListParagraph"/>
        <w:numPr>
          <w:ilvl w:val="1"/>
          <w:numId w:val="7"/>
        </w:numPr>
      </w:pPr>
      <w:r>
        <w:t>Charitable Trusts Act 1957 [if a Charitable Trust]</w:t>
      </w:r>
    </w:p>
    <w:p w14:paraId="0138C1E2" w14:textId="77777777" w:rsidR="0052304E" w:rsidRDefault="0052304E" w:rsidP="0052304E">
      <w:pPr>
        <w:pStyle w:val="Heading3"/>
      </w:pPr>
      <w:r>
        <w:t>Review Protocol</w:t>
      </w:r>
    </w:p>
    <w:p w14:paraId="3459B5A7" w14:textId="43752C7E" w:rsidR="0052304E" w:rsidRDefault="0052304E" w:rsidP="0052304E">
      <w:pPr>
        <w:pStyle w:val="Heading3"/>
      </w:pPr>
      <w:r>
        <w:tab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52304E" w:rsidRPr="000D0267" w14:paraId="4F4CF5E9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437A" w14:textId="77777777" w:rsidR="0052304E" w:rsidRPr="000D0267" w:rsidRDefault="0052304E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732A" w14:textId="77777777" w:rsidR="0052304E" w:rsidRPr="000D0267" w:rsidRDefault="0052304E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52304E" w:rsidRPr="000D0267" w14:paraId="6FC96AA6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DBD0" w14:textId="77777777" w:rsidR="0052304E" w:rsidRPr="000D0267" w:rsidRDefault="0052304E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912D" w14:textId="77777777" w:rsidR="0052304E" w:rsidRPr="000D0267" w:rsidRDefault="0052304E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52304E" w:rsidRPr="000D0267" w14:paraId="690F04AE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386" w14:textId="77777777" w:rsidR="0052304E" w:rsidRPr="000D0267" w:rsidRDefault="0052304E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00D7" w14:textId="77777777" w:rsidR="0052304E" w:rsidRPr="000D0267" w:rsidRDefault="0052304E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52304E" w:rsidRPr="000D0267" w14:paraId="04303171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797B" w14:textId="77777777" w:rsidR="0052304E" w:rsidRPr="000D0267" w:rsidRDefault="0052304E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173C" w14:textId="77777777" w:rsidR="0052304E" w:rsidRPr="000D0267" w:rsidRDefault="0052304E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1AC1919C" w14:textId="77777777" w:rsidR="00AC5F2A" w:rsidRDefault="00AC5F2A"/>
    <w:sectPr w:rsidR="00A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2F63" w14:textId="77777777" w:rsidR="005C4B0C" w:rsidRDefault="005C4B0C" w:rsidP="005C4B0C">
      <w:pPr>
        <w:spacing w:after="0" w:line="240" w:lineRule="auto"/>
      </w:pPr>
      <w:r>
        <w:separator/>
      </w:r>
    </w:p>
  </w:endnote>
  <w:endnote w:type="continuationSeparator" w:id="0">
    <w:p w14:paraId="3BE16889" w14:textId="77777777" w:rsidR="005C4B0C" w:rsidRDefault="005C4B0C" w:rsidP="005C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D692" w14:textId="77777777" w:rsidR="005C4B0C" w:rsidRDefault="005C4B0C" w:rsidP="005C4B0C">
      <w:pPr>
        <w:spacing w:after="0" w:line="240" w:lineRule="auto"/>
      </w:pPr>
      <w:r>
        <w:separator/>
      </w:r>
    </w:p>
  </w:footnote>
  <w:footnote w:type="continuationSeparator" w:id="0">
    <w:p w14:paraId="00F14476" w14:textId="77777777" w:rsidR="005C4B0C" w:rsidRDefault="005C4B0C" w:rsidP="005C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8095" w14:textId="4E23B476" w:rsidR="005C4B0C" w:rsidRDefault="005C4B0C" w:rsidP="005C4B0C">
    <w:pPr>
      <w:pStyle w:val="Header"/>
    </w:pPr>
    <w:r>
      <w:t>{INSERT ORGANISATION LOGO}</w:t>
    </w:r>
  </w:p>
  <w:p w14:paraId="434AD872" w14:textId="4AEF01C5" w:rsidR="005C4B0C" w:rsidRDefault="005C4B0C">
    <w:pPr>
      <w:pStyle w:val="Header"/>
    </w:pPr>
  </w:p>
  <w:p w14:paraId="71BBE5FC" w14:textId="77777777" w:rsidR="005C4B0C" w:rsidRDefault="005C4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EE6"/>
    <w:multiLevelType w:val="hybridMultilevel"/>
    <w:tmpl w:val="D55EFB7E"/>
    <w:lvl w:ilvl="0" w:tplc="87B48A36">
      <w:start w:val="8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EAC"/>
    <w:multiLevelType w:val="hybridMultilevel"/>
    <w:tmpl w:val="E6B668DC"/>
    <w:lvl w:ilvl="0" w:tplc="28F0F99E">
      <w:start w:val="8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0428"/>
    <w:multiLevelType w:val="hybridMultilevel"/>
    <w:tmpl w:val="42C05532"/>
    <w:lvl w:ilvl="0" w:tplc="EB0E164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E16ED6D2">
      <w:start w:val="8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277B"/>
    <w:multiLevelType w:val="hybridMultilevel"/>
    <w:tmpl w:val="C93EF2D0"/>
    <w:lvl w:ilvl="0" w:tplc="10563760">
      <w:start w:val="8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2281"/>
    <w:multiLevelType w:val="hybridMultilevel"/>
    <w:tmpl w:val="B72EF57C"/>
    <w:lvl w:ilvl="0" w:tplc="28F0F99E">
      <w:start w:val="8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D91"/>
    <w:multiLevelType w:val="hybridMultilevel"/>
    <w:tmpl w:val="ACDAD9C8"/>
    <w:lvl w:ilvl="0" w:tplc="FFFFFFFF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032AC562">
      <w:start w:val="8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639C3"/>
    <w:multiLevelType w:val="hybridMultilevel"/>
    <w:tmpl w:val="37BC8FDA"/>
    <w:lvl w:ilvl="0" w:tplc="032AC562">
      <w:start w:val="8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C1915"/>
    <w:multiLevelType w:val="hybridMultilevel"/>
    <w:tmpl w:val="FE687328"/>
    <w:lvl w:ilvl="0" w:tplc="141CD77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5187">
    <w:abstractNumId w:val="2"/>
  </w:num>
  <w:num w:numId="2" w16cid:durableId="708380955">
    <w:abstractNumId w:val="3"/>
  </w:num>
  <w:num w:numId="3" w16cid:durableId="1860922030">
    <w:abstractNumId w:val="7"/>
  </w:num>
  <w:num w:numId="4" w16cid:durableId="596863398">
    <w:abstractNumId w:val="0"/>
  </w:num>
  <w:num w:numId="5" w16cid:durableId="1779786628">
    <w:abstractNumId w:val="1"/>
  </w:num>
  <w:num w:numId="6" w16cid:durableId="1409351827">
    <w:abstractNumId w:val="4"/>
  </w:num>
  <w:num w:numId="7" w16cid:durableId="567880955">
    <w:abstractNumId w:val="5"/>
  </w:num>
  <w:num w:numId="8" w16cid:durableId="1142384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4E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304E"/>
    <w:rsid w:val="00523C1A"/>
    <w:rsid w:val="00524B18"/>
    <w:rsid w:val="00526FCC"/>
    <w:rsid w:val="00536114"/>
    <w:rsid w:val="00542BB4"/>
    <w:rsid w:val="00544E34"/>
    <w:rsid w:val="00547331"/>
    <w:rsid w:val="0058478F"/>
    <w:rsid w:val="005A6343"/>
    <w:rsid w:val="005C4B0C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B647D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926775"/>
  <w15:chartTrackingRefBased/>
  <w15:docId w15:val="{F9D5023F-FC91-4566-BA4C-B790336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0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04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3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0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23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0C"/>
  </w:style>
  <w:style w:type="paragraph" w:styleId="Footer">
    <w:name w:val="footer"/>
    <w:basedOn w:val="Normal"/>
    <w:link w:val="FooterChar"/>
    <w:uiPriority w:val="99"/>
    <w:unhideWhenUsed/>
    <w:rsid w:val="005C4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1FD009C1-9A1C-41F9-9825-EDB7D4FCB725}"/>
</file>

<file path=customXml/itemProps2.xml><?xml version="1.0" encoding="utf-8"?>
<ds:datastoreItem xmlns:ds="http://schemas.openxmlformats.org/officeDocument/2006/customXml" ds:itemID="{D6C031D6-3624-4836-AF5F-A6949DEDEFE7}"/>
</file>

<file path=customXml/itemProps3.xml><?xml version="1.0" encoding="utf-8"?>
<ds:datastoreItem xmlns:ds="http://schemas.openxmlformats.org/officeDocument/2006/customXml" ds:itemID="{9650A68A-6F0D-4849-B497-DBC13D217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3</cp:revision>
  <dcterms:created xsi:type="dcterms:W3CDTF">2023-09-26T03:31:00Z</dcterms:created>
  <dcterms:modified xsi:type="dcterms:W3CDTF">2023-09-28T22:51:00Z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