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72BE" w14:textId="06761FA0" w:rsidR="001C0A31" w:rsidRDefault="000D119E" w:rsidP="001C0A31">
      <w:bookmarkStart w:id="0" w:name="_Hlk146650252"/>
      <w:r>
        <w:rPr>
          <w:rFonts w:ascii="Arial" w:hAnsi="Arial" w:cs="Arial"/>
          <w:b/>
          <w:color w:val="001489"/>
        </w:rPr>
        <w:pict w14:anchorId="3100CAF0">
          <v:rect id="_x0000_i1025" style="width:0;height:1.5pt" o:hralign="center" o:hrstd="t" o:hr="t" fillcolor="#a0a0a0" stroked="f"/>
        </w:pict>
      </w:r>
      <w:bookmarkEnd w:id="0"/>
    </w:p>
    <w:p w14:paraId="79A6DBF3" w14:textId="3AAA96DA" w:rsidR="001C0A31" w:rsidRDefault="001C0A31" w:rsidP="001C0A31">
      <w:pPr>
        <w:pStyle w:val="Heading1"/>
      </w:pPr>
      <w:r>
        <w:t xml:space="preserve">FINANCIAL POLICIES AND PROCEDURES </w:t>
      </w:r>
    </w:p>
    <w:p w14:paraId="5959D85C" w14:textId="74024316" w:rsidR="001C0A31" w:rsidRDefault="000D119E" w:rsidP="001C0A31">
      <w:r>
        <w:rPr>
          <w:rFonts w:ascii="Arial" w:hAnsi="Arial" w:cs="Arial"/>
          <w:b/>
          <w:color w:val="001489"/>
        </w:rPr>
        <w:pict w14:anchorId="38ECEB0E">
          <v:rect id="_x0000_i1026" style="width:0;height:1.5pt" o:hralign="center" o:hrstd="t" o:hr="t" fillcolor="#a0a0a0" stroked="f"/>
        </w:pict>
      </w:r>
    </w:p>
    <w:p w14:paraId="66CE2CA4" w14:textId="15D49C61" w:rsidR="001C0A31" w:rsidRDefault="001C0A31" w:rsidP="001C0A31">
      <w:pPr>
        <w:pStyle w:val="Heading2"/>
      </w:pPr>
      <w:r>
        <w:br/>
        <w:t>SECTION 3:</w:t>
      </w:r>
      <w:r>
        <w:tab/>
        <w:t>CAPITAL EXPENDITURE, INVESTMENTS &amp; RESERVES</w:t>
      </w:r>
    </w:p>
    <w:p w14:paraId="0E938D03" w14:textId="77777777" w:rsidR="001C0A31" w:rsidRDefault="001C0A31" w:rsidP="001C0A31">
      <w:pPr>
        <w:pStyle w:val="Heading2"/>
      </w:pPr>
      <w:r>
        <w:t>POLICY 6:</w:t>
      </w:r>
      <w:r>
        <w:tab/>
        <w:t>SUBSIDIARY / ASSOCIATED TRUST / FOUNDATION FUNDS</w:t>
      </w:r>
    </w:p>
    <w:p w14:paraId="1B6ACBD2" w14:textId="187FF29B" w:rsidR="001C0A31" w:rsidRDefault="001C0A31" w:rsidP="001C0A31">
      <w:pPr>
        <w:pStyle w:val="Heading3"/>
      </w:pPr>
      <w:r>
        <w:br/>
        <w:t>Policy Rationale</w:t>
      </w:r>
      <w:r>
        <w:tab/>
      </w:r>
    </w:p>
    <w:p w14:paraId="4D95621D" w14:textId="0642469A" w:rsidR="001C0A31" w:rsidRDefault="001C0A31" w:rsidP="001C0A31">
      <w:r>
        <w:br/>
      </w:r>
      <w:r w:rsidRPr="001C0A31">
        <w:rPr>
          <w:rFonts w:cstheme="minorHAnsi"/>
          <w:color w:val="001489"/>
        </w:rPr>
        <w:t>[Organisation]</w:t>
      </w:r>
      <w:r>
        <w:t xml:space="preserve"> may establish subsidiaries, associated </w:t>
      </w:r>
      <w:proofErr w:type="gramStart"/>
      <w:r>
        <w:t>trusts</w:t>
      </w:r>
      <w:proofErr w:type="gramEnd"/>
      <w:r>
        <w:t xml:space="preserve"> or foundations funds where those entities may be able to enhance the delivery of the </w:t>
      </w:r>
      <w:r w:rsidRPr="001C0A31">
        <w:rPr>
          <w:rFonts w:cstheme="minorHAnsi"/>
          <w:color w:val="001489"/>
        </w:rPr>
        <w:t>[Organisation]</w:t>
      </w:r>
      <w:r>
        <w:t xml:space="preserve">’s long-term goals and strategies.  </w:t>
      </w:r>
      <w:proofErr w:type="gramStart"/>
      <w:r>
        <w:t>E.g.</w:t>
      </w:r>
      <w:proofErr w:type="gramEnd"/>
      <w:r>
        <w:t xml:space="preserve"> Events </w:t>
      </w:r>
      <w:r w:rsidRPr="001C0A31">
        <w:rPr>
          <w:rFonts w:cstheme="minorHAnsi"/>
          <w:color w:val="001489"/>
        </w:rPr>
        <w:t>[Organisation]</w:t>
      </w:r>
      <w:r>
        <w:t xml:space="preserve">’s, or Charitable Foundations etc.  </w:t>
      </w:r>
    </w:p>
    <w:p w14:paraId="3A752C93" w14:textId="77777777" w:rsidR="001C0A31" w:rsidRDefault="001C0A31" w:rsidP="001C0A31">
      <w:pPr>
        <w:pStyle w:val="Heading3"/>
      </w:pPr>
      <w:r>
        <w:t>Policy Statement(s)</w:t>
      </w:r>
      <w:r>
        <w:tab/>
      </w:r>
    </w:p>
    <w:p w14:paraId="76E1CAF3" w14:textId="10E8F921" w:rsidR="001C0A31" w:rsidRDefault="001C0A31" w:rsidP="001C0A31">
      <w:r>
        <w:br/>
      </w:r>
      <w:r w:rsidRPr="001C0A31">
        <w:rPr>
          <w:rFonts w:cstheme="minorHAnsi"/>
          <w:color w:val="001489"/>
        </w:rPr>
        <w:t>[Organisation]</w:t>
      </w:r>
      <w:r>
        <w:t xml:space="preserve"> may establish Subsidiaries, Associated </w:t>
      </w:r>
      <w:proofErr w:type="gramStart"/>
      <w:r>
        <w:t>Trusts</w:t>
      </w:r>
      <w:proofErr w:type="gramEnd"/>
      <w:r>
        <w:t xml:space="preserve"> and Foundation Funds where the:</w:t>
      </w:r>
    </w:p>
    <w:p w14:paraId="4F33B301" w14:textId="78B7181C" w:rsidR="001C0A31" w:rsidRDefault="001C0A31" w:rsidP="001C0A31">
      <w:pPr>
        <w:pStyle w:val="ListParagraph"/>
        <w:numPr>
          <w:ilvl w:val="0"/>
          <w:numId w:val="6"/>
        </w:numPr>
      </w:pPr>
      <w:r>
        <w:t xml:space="preserve">Establishment of such an entity is in accordance with </w:t>
      </w:r>
      <w:r w:rsidRPr="001C0A31">
        <w:rPr>
          <w:rFonts w:cstheme="minorHAnsi"/>
          <w:color w:val="001489"/>
        </w:rPr>
        <w:t>[Organisation]</w:t>
      </w:r>
      <w:r>
        <w:t xml:space="preserve">’s </w:t>
      </w:r>
      <w:proofErr w:type="gramStart"/>
      <w:r>
        <w:t>constitution</w:t>
      </w:r>
      <w:proofErr w:type="gramEnd"/>
    </w:p>
    <w:p w14:paraId="0D670868" w14:textId="7ABB73EC" w:rsidR="001C0A31" w:rsidRDefault="001C0A31" w:rsidP="001C0A31">
      <w:pPr>
        <w:pStyle w:val="ListParagraph"/>
        <w:numPr>
          <w:ilvl w:val="0"/>
          <w:numId w:val="6"/>
        </w:numPr>
      </w:pPr>
      <w:r>
        <w:t xml:space="preserve">The establishment of such an entity is deemed essential to the achievement of </w:t>
      </w:r>
      <w:r w:rsidRPr="001C0A31">
        <w:rPr>
          <w:rFonts w:cstheme="minorHAnsi"/>
          <w:color w:val="001489"/>
        </w:rPr>
        <w:t>[Organisation]</w:t>
      </w:r>
      <w:r>
        <w:t xml:space="preserve">’s long-term goals and </w:t>
      </w:r>
      <w:proofErr w:type="gramStart"/>
      <w:r>
        <w:t>strategies</w:t>
      </w:r>
      <w:proofErr w:type="gramEnd"/>
    </w:p>
    <w:p w14:paraId="44BA257E" w14:textId="60718774" w:rsidR="001C0A31" w:rsidRDefault="001C0A31" w:rsidP="001C0A31">
      <w:pPr>
        <w:pStyle w:val="ListParagraph"/>
        <w:numPr>
          <w:ilvl w:val="0"/>
          <w:numId w:val="6"/>
        </w:numPr>
      </w:pPr>
      <w:r>
        <w:t xml:space="preserve">The establishment (and longevity) of such an entity is appropriately </w:t>
      </w:r>
      <w:proofErr w:type="gramStart"/>
      <w:r>
        <w:t>documented</w:t>
      </w:r>
      <w:proofErr w:type="gramEnd"/>
    </w:p>
    <w:p w14:paraId="343D36F4" w14:textId="1A9317D6" w:rsidR="001C0A31" w:rsidRDefault="001C0A31" w:rsidP="001C0A31">
      <w:pPr>
        <w:pStyle w:val="ListParagraph"/>
        <w:numPr>
          <w:ilvl w:val="0"/>
          <w:numId w:val="6"/>
        </w:numPr>
      </w:pPr>
      <w:r>
        <w:t xml:space="preserve">Control of the entity can be sufficiently maintained by </w:t>
      </w:r>
      <w:r w:rsidRPr="001C0A31">
        <w:rPr>
          <w:rFonts w:cstheme="minorHAnsi"/>
          <w:color w:val="001489"/>
        </w:rPr>
        <w:t>[Organisation]</w:t>
      </w:r>
      <w:r>
        <w:t xml:space="preserve">’s </w:t>
      </w:r>
      <w:proofErr w:type="gramStart"/>
      <w:r>
        <w:t>Board</w:t>
      </w:r>
      <w:proofErr w:type="gramEnd"/>
    </w:p>
    <w:p w14:paraId="2B7202DD" w14:textId="7732F4B4" w:rsidR="001C0A31" w:rsidRDefault="001C0A31" w:rsidP="001C0A31">
      <w:pPr>
        <w:pStyle w:val="ListParagraph"/>
        <w:numPr>
          <w:ilvl w:val="0"/>
          <w:numId w:val="6"/>
        </w:numPr>
      </w:pPr>
      <w:r>
        <w:t xml:space="preserve">Board is able to receive timely, relevant and reliable information on such entities, as deemed </w:t>
      </w:r>
      <w:proofErr w:type="gramStart"/>
      <w:r>
        <w:t>appropriate</w:t>
      </w:r>
      <w:proofErr w:type="gramEnd"/>
    </w:p>
    <w:p w14:paraId="4FE4920E" w14:textId="52E79C5D" w:rsidR="001C0A31" w:rsidRDefault="001C0A31" w:rsidP="001C0A31">
      <w:pPr>
        <w:pStyle w:val="ListParagraph"/>
        <w:numPr>
          <w:ilvl w:val="0"/>
          <w:numId w:val="6"/>
        </w:numPr>
      </w:pPr>
      <w:r>
        <w:t xml:space="preserve">Operation of the entity will not have potential reputational or other risks to </w:t>
      </w:r>
      <w:r w:rsidRPr="001C0A31">
        <w:rPr>
          <w:rFonts w:cstheme="minorHAnsi"/>
          <w:color w:val="001489"/>
        </w:rPr>
        <w:t>[Organisation]</w:t>
      </w:r>
      <w:r>
        <w:t xml:space="preserve"> </w:t>
      </w:r>
    </w:p>
    <w:p w14:paraId="0EC3FEA7" w14:textId="3973C905" w:rsidR="001C0A31" w:rsidRDefault="001C0A31" w:rsidP="001C0A31">
      <w:pPr>
        <w:pStyle w:val="ListParagraph"/>
        <w:numPr>
          <w:ilvl w:val="0"/>
          <w:numId w:val="6"/>
        </w:numPr>
      </w:pPr>
      <w:r>
        <w:t xml:space="preserve">Required contributions to the entity will not impact on the </w:t>
      </w:r>
      <w:r w:rsidRPr="001C0A31">
        <w:rPr>
          <w:rFonts w:cstheme="minorHAnsi"/>
          <w:color w:val="001489"/>
        </w:rPr>
        <w:t>[Organisation]</w:t>
      </w:r>
      <w:r>
        <w:t xml:space="preserve">’s financial security or ability to deliver its </w:t>
      </w:r>
      <w:proofErr w:type="gramStart"/>
      <w:r>
        <w:t>services</w:t>
      </w:r>
      <w:proofErr w:type="gramEnd"/>
    </w:p>
    <w:p w14:paraId="100CFECC" w14:textId="50451E4B" w:rsidR="001C0A31" w:rsidRDefault="001C0A31" w:rsidP="001C0A31">
      <w:pPr>
        <w:pStyle w:val="ListParagraph"/>
        <w:numPr>
          <w:ilvl w:val="0"/>
          <w:numId w:val="6"/>
        </w:numPr>
      </w:pPr>
      <w:r>
        <w:t xml:space="preserve">Tax consequences (if applicable) for </w:t>
      </w:r>
      <w:r w:rsidRPr="001C0A31">
        <w:rPr>
          <w:rFonts w:cstheme="minorHAnsi"/>
          <w:color w:val="001489"/>
        </w:rPr>
        <w:t>[Organisation]</w:t>
      </w:r>
      <w:r>
        <w:t xml:space="preserve"> are </w:t>
      </w:r>
      <w:proofErr w:type="gramStart"/>
      <w:r>
        <w:t>acceptable</w:t>
      </w:r>
      <w:proofErr w:type="gramEnd"/>
    </w:p>
    <w:p w14:paraId="5D979F71" w14:textId="77777777" w:rsidR="001C0A31" w:rsidRDefault="001C0A31" w:rsidP="001C0A31">
      <w:r>
        <w:t xml:space="preserve">Establishment of any Subsidiaries, Associated Trusts or Foundation Funds should be approved by </w:t>
      </w:r>
      <w:r w:rsidRPr="001C0A31">
        <w:rPr>
          <w:rFonts w:cstheme="minorHAnsi"/>
          <w:color w:val="001489"/>
        </w:rPr>
        <w:t>[Organisation]</w:t>
      </w:r>
      <w:r>
        <w:t>’s Board.</w:t>
      </w:r>
    </w:p>
    <w:p w14:paraId="1CCC88E5" w14:textId="77777777" w:rsidR="001C0A31" w:rsidRDefault="001C0A31" w:rsidP="001C0A31">
      <w:r w:rsidRPr="001C0A31">
        <w:rPr>
          <w:rFonts w:cstheme="minorHAnsi"/>
          <w:color w:val="001489"/>
        </w:rPr>
        <w:t>[Organisation]</w:t>
      </w:r>
      <w:r>
        <w:t xml:space="preserve"> may be required to prepare financial reports consolidating the operations of such Subsidiaries, Associated </w:t>
      </w:r>
      <w:proofErr w:type="gramStart"/>
      <w:r>
        <w:t>Trusts</w:t>
      </w:r>
      <w:proofErr w:type="gramEnd"/>
      <w:r>
        <w:t xml:space="preserve"> or Foundation Funds. In these cases, </w:t>
      </w:r>
      <w:r w:rsidRPr="001C0A31">
        <w:rPr>
          <w:rFonts w:cstheme="minorHAnsi"/>
          <w:color w:val="001489"/>
        </w:rPr>
        <w:t>[Organisation]</w:t>
      </w:r>
      <w:r>
        <w:t xml:space="preserve"> should ensure sufficient and appropriate information is made available to do so.</w:t>
      </w:r>
    </w:p>
    <w:p w14:paraId="5DEE78DA" w14:textId="77777777" w:rsidR="001C0A31" w:rsidRDefault="001C0A31" w:rsidP="001C0A31">
      <w:pPr>
        <w:pStyle w:val="Heading3"/>
      </w:pPr>
      <w:r>
        <w:t>Policy Implementation and Related Procedure Documents</w:t>
      </w:r>
      <w:r>
        <w:tab/>
      </w:r>
    </w:p>
    <w:p w14:paraId="6DAC80AC" w14:textId="54AA1A03" w:rsidR="001C0A31" w:rsidRDefault="001C0A31" w:rsidP="001C0A31">
      <w:r>
        <w:br/>
        <w:t xml:space="preserve">The implementation and review of these Subsidiary / Associated Trust / Foundation Funds policies are the responsibility of </w:t>
      </w:r>
      <w:r w:rsidRPr="001C0A31">
        <w:rPr>
          <w:rFonts w:cstheme="minorHAnsi"/>
          <w:color w:val="001489"/>
        </w:rPr>
        <w:t>[Organisation]</w:t>
      </w:r>
      <w:r>
        <w:t>’s Audit &amp; Risk Committee.</w:t>
      </w:r>
    </w:p>
    <w:p w14:paraId="0DD12B44" w14:textId="77777777" w:rsidR="001C0A31" w:rsidRDefault="001C0A31" w:rsidP="001C0A31">
      <w:r>
        <w:t xml:space="preserve">The </w:t>
      </w:r>
      <w:r w:rsidRPr="001C0A31">
        <w:rPr>
          <w:rFonts w:cstheme="minorHAnsi"/>
          <w:color w:val="001489"/>
        </w:rPr>
        <w:t>[Organisation]</w:t>
      </w:r>
      <w:r>
        <w:t xml:space="preserve">’s Board will be responsible for the establishment of any Subsidiaries, Associated </w:t>
      </w:r>
      <w:proofErr w:type="gramStart"/>
      <w:r>
        <w:t>Trusts</w:t>
      </w:r>
      <w:proofErr w:type="gramEnd"/>
      <w:r>
        <w:t xml:space="preserve"> and Foundation Funds.</w:t>
      </w:r>
    </w:p>
    <w:p w14:paraId="2C758F05" w14:textId="77777777" w:rsidR="001C0A31" w:rsidRDefault="001C0A31" w:rsidP="001C0A31">
      <w:r>
        <w:t xml:space="preserve">The following </w:t>
      </w:r>
      <w:r w:rsidRPr="001C0A31">
        <w:rPr>
          <w:rFonts w:cstheme="minorHAnsi"/>
          <w:color w:val="001489"/>
        </w:rPr>
        <w:t>[Organisation]</w:t>
      </w:r>
      <w:r>
        <w:t xml:space="preserve"> policies and frameworks should be referred to in this regard:</w:t>
      </w:r>
    </w:p>
    <w:p w14:paraId="34FC78F3" w14:textId="022D4065" w:rsidR="001C0A31" w:rsidRDefault="001C0A31" w:rsidP="001C0A31">
      <w:pPr>
        <w:pStyle w:val="ListParagraph"/>
        <w:numPr>
          <w:ilvl w:val="0"/>
          <w:numId w:val="4"/>
        </w:numPr>
      </w:pPr>
      <w:r>
        <w:t>Budgeting &amp; Forecasting Policy</w:t>
      </w:r>
    </w:p>
    <w:p w14:paraId="54B8DCB7" w14:textId="396FDA26" w:rsidR="001C0A31" w:rsidRDefault="001C0A31" w:rsidP="001C0A31">
      <w:pPr>
        <w:pStyle w:val="ListParagraph"/>
        <w:numPr>
          <w:ilvl w:val="0"/>
          <w:numId w:val="4"/>
        </w:numPr>
      </w:pPr>
      <w:r>
        <w:t>Financial Reporting &amp; Monitoring Policy</w:t>
      </w:r>
    </w:p>
    <w:p w14:paraId="52F83B89" w14:textId="7B136C91" w:rsidR="001C0A31" w:rsidRDefault="001C0A31" w:rsidP="001C0A31">
      <w:pPr>
        <w:pStyle w:val="ListParagraph"/>
        <w:numPr>
          <w:ilvl w:val="0"/>
          <w:numId w:val="4"/>
        </w:numPr>
      </w:pPr>
      <w:r>
        <w:lastRenderedPageBreak/>
        <w:t>Accountability, Internal Controls &amp; Audit Policy</w:t>
      </w:r>
    </w:p>
    <w:p w14:paraId="1810D58E" w14:textId="5334A2A7" w:rsidR="001C0A31" w:rsidRDefault="001C0A31" w:rsidP="001C0A31">
      <w:pPr>
        <w:pStyle w:val="ListParagraph"/>
        <w:numPr>
          <w:ilvl w:val="0"/>
          <w:numId w:val="4"/>
        </w:numPr>
      </w:pPr>
      <w:r>
        <w:t>Financial Systems &amp; Procedures Policy</w:t>
      </w:r>
    </w:p>
    <w:p w14:paraId="58DD79CF" w14:textId="4BAED1D6" w:rsidR="001C0A31" w:rsidRDefault="001C0A31" w:rsidP="001C0A31">
      <w:pPr>
        <w:pStyle w:val="ListParagraph"/>
        <w:numPr>
          <w:ilvl w:val="0"/>
          <w:numId w:val="4"/>
        </w:numPr>
      </w:pPr>
      <w:r>
        <w:t>Unsecured Loan to Related Parties Policy</w:t>
      </w:r>
    </w:p>
    <w:p w14:paraId="4396D024" w14:textId="4AD239DD" w:rsidR="001C0A31" w:rsidRDefault="001C0A31" w:rsidP="001C0A31">
      <w:pPr>
        <w:pStyle w:val="ListParagraph"/>
        <w:numPr>
          <w:ilvl w:val="0"/>
          <w:numId w:val="4"/>
        </w:numPr>
      </w:pPr>
      <w:r>
        <w:t>Tax &amp; Charitable Status Policy</w:t>
      </w:r>
    </w:p>
    <w:p w14:paraId="0BBBDC08" w14:textId="2C58E5A4" w:rsidR="001C0A31" w:rsidRDefault="001C0A31" w:rsidP="001C0A31">
      <w:pPr>
        <w:pStyle w:val="ListParagraph"/>
        <w:numPr>
          <w:ilvl w:val="0"/>
          <w:numId w:val="4"/>
        </w:numPr>
      </w:pPr>
      <w:r>
        <w:t>Tax (Non-Charitable Entity) Policy</w:t>
      </w:r>
    </w:p>
    <w:p w14:paraId="40F4E869" w14:textId="280A0F30" w:rsidR="001C0A31" w:rsidRDefault="001C0A31" w:rsidP="001C0A31">
      <w:pPr>
        <w:pStyle w:val="ListParagraph"/>
        <w:numPr>
          <w:ilvl w:val="0"/>
          <w:numId w:val="4"/>
        </w:numPr>
      </w:pPr>
      <w:r>
        <w:t>Risk Management Policy</w:t>
      </w:r>
    </w:p>
    <w:p w14:paraId="610FB3F6" w14:textId="77777777" w:rsidR="001C0A31" w:rsidRDefault="001C0A31" w:rsidP="001C0A31">
      <w:pPr>
        <w:pStyle w:val="Heading3"/>
      </w:pPr>
      <w:r>
        <w:t>Legislative Compliance Considerations</w:t>
      </w:r>
    </w:p>
    <w:p w14:paraId="14FB5EFE" w14:textId="1CB4D9AE" w:rsidR="001C0A31" w:rsidRDefault="001C0A31" w:rsidP="001C0A31">
      <w:pPr>
        <w:pStyle w:val="Heading3"/>
      </w:pPr>
      <w:r>
        <w:tab/>
      </w:r>
    </w:p>
    <w:p w14:paraId="0E84E541" w14:textId="5DECA3A5" w:rsidR="001C0A31" w:rsidRDefault="001C0A31" w:rsidP="001C0A31">
      <w:pPr>
        <w:pStyle w:val="ListParagraph"/>
        <w:numPr>
          <w:ilvl w:val="0"/>
          <w:numId w:val="2"/>
        </w:numPr>
      </w:pPr>
      <w:r>
        <w:t>Constitution [if a company]</w:t>
      </w:r>
    </w:p>
    <w:p w14:paraId="1B5BB1AD" w14:textId="1618491D" w:rsidR="001C0A31" w:rsidRDefault="001C0A31" w:rsidP="001C0A31">
      <w:pPr>
        <w:pStyle w:val="ListParagraph"/>
        <w:numPr>
          <w:ilvl w:val="0"/>
          <w:numId w:val="2"/>
        </w:numPr>
      </w:pPr>
      <w:r>
        <w:t>Companies Act 1993</w:t>
      </w:r>
    </w:p>
    <w:p w14:paraId="27BC0321" w14:textId="2E830AD8" w:rsidR="001C0A31" w:rsidRDefault="001C0A31" w:rsidP="001C0A31">
      <w:pPr>
        <w:pStyle w:val="ListParagraph"/>
        <w:numPr>
          <w:ilvl w:val="0"/>
          <w:numId w:val="2"/>
        </w:numPr>
      </w:pPr>
      <w:r>
        <w:t>Incorporated Societies Act 1908 [if an Incorporated Society]</w:t>
      </w:r>
    </w:p>
    <w:p w14:paraId="72D0D530" w14:textId="0E113721" w:rsidR="001C0A31" w:rsidRDefault="001C0A31" w:rsidP="001C0A31">
      <w:pPr>
        <w:pStyle w:val="ListParagraph"/>
        <w:numPr>
          <w:ilvl w:val="0"/>
          <w:numId w:val="2"/>
        </w:numPr>
      </w:pPr>
      <w:r>
        <w:t>Incorporated Societies Act 2022 [applicable if an Incorporated Society registered under the new Act. Reregistration is available from 5 October 2023]</w:t>
      </w:r>
    </w:p>
    <w:p w14:paraId="508F8839" w14:textId="6228D510" w:rsidR="001C0A31" w:rsidRDefault="001C0A31" w:rsidP="001C0A31">
      <w:pPr>
        <w:pStyle w:val="ListParagraph"/>
        <w:numPr>
          <w:ilvl w:val="0"/>
          <w:numId w:val="2"/>
        </w:numPr>
      </w:pPr>
      <w:r>
        <w:t>Incorporated Society Rules [if an Incorporated Society under the 1908 Act]</w:t>
      </w:r>
    </w:p>
    <w:p w14:paraId="2D69E13A" w14:textId="2286AD8A" w:rsidR="001C0A31" w:rsidRDefault="001C0A31" w:rsidP="001C0A31">
      <w:pPr>
        <w:pStyle w:val="ListParagraph"/>
        <w:numPr>
          <w:ilvl w:val="0"/>
          <w:numId w:val="2"/>
        </w:numPr>
      </w:pPr>
      <w:r>
        <w:t>Incorporated Societies Constitution [if an Incorporated Society registered under the 2022 Act]</w:t>
      </w:r>
    </w:p>
    <w:p w14:paraId="51F244D6" w14:textId="59F24C8A" w:rsidR="001C0A31" w:rsidRDefault="001C0A31" w:rsidP="001C0A31">
      <w:pPr>
        <w:pStyle w:val="ListParagraph"/>
        <w:numPr>
          <w:ilvl w:val="0"/>
          <w:numId w:val="2"/>
        </w:numPr>
      </w:pPr>
      <w:r>
        <w:t>Trust Deed [if a Trust]</w:t>
      </w:r>
    </w:p>
    <w:p w14:paraId="5647AC9E" w14:textId="45101E4A" w:rsidR="001C0A31" w:rsidRDefault="001C0A31" w:rsidP="001C0A31">
      <w:pPr>
        <w:pStyle w:val="ListParagraph"/>
        <w:numPr>
          <w:ilvl w:val="0"/>
          <w:numId w:val="2"/>
        </w:numPr>
      </w:pPr>
      <w:r>
        <w:t>Trusts Act 2019 [if a Trust]</w:t>
      </w:r>
    </w:p>
    <w:p w14:paraId="16B6124D" w14:textId="1D42E556" w:rsidR="001C0A31" w:rsidRDefault="001C0A31" w:rsidP="001C0A31">
      <w:pPr>
        <w:pStyle w:val="ListParagraph"/>
        <w:numPr>
          <w:ilvl w:val="0"/>
          <w:numId w:val="2"/>
        </w:numPr>
      </w:pPr>
      <w:r>
        <w:t>Charitable Trusts Act 1957 [if a Charitable Trust]</w:t>
      </w:r>
    </w:p>
    <w:p w14:paraId="61E8D2D6" w14:textId="08093F14" w:rsidR="001C0A31" w:rsidRDefault="001C0A31" w:rsidP="001C0A31">
      <w:pPr>
        <w:pStyle w:val="ListParagraph"/>
        <w:numPr>
          <w:ilvl w:val="0"/>
          <w:numId w:val="2"/>
        </w:numPr>
      </w:pPr>
      <w:r>
        <w:t>Charities Act 2005 [if a registered Charity]</w:t>
      </w:r>
    </w:p>
    <w:p w14:paraId="3BED44CB" w14:textId="301732C6" w:rsidR="001C0A31" w:rsidRDefault="001C0A31" w:rsidP="001C0A31">
      <w:pPr>
        <w:pStyle w:val="ListParagraph"/>
        <w:numPr>
          <w:ilvl w:val="0"/>
          <w:numId w:val="2"/>
        </w:numPr>
      </w:pPr>
      <w:r>
        <w:t>Financial Reporting Act 2013 [if appropriate]</w:t>
      </w:r>
    </w:p>
    <w:p w14:paraId="1874EC8D" w14:textId="0E97465E" w:rsidR="001C0A31" w:rsidRDefault="001C0A31" w:rsidP="001C0A31">
      <w:pPr>
        <w:pStyle w:val="ListParagraph"/>
        <w:numPr>
          <w:ilvl w:val="0"/>
          <w:numId w:val="2"/>
        </w:numPr>
      </w:pPr>
      <w:r>
        <w:t>Income Tax Act 2007</w:t>
      </w:r>
    </w:p>
    <w:p w14:paraId="116F7701" w14:textId="1BE60859" w:rsidR="001C0A31" w:rsidRPr="001C0A31" w:rsidRDefault="001C0A31" w:rsidP="001C0A31">
      <w:pPr>
        <w:pStyle w:val="Heading3"/>
      </w:pPr>
      <w:r>
        <w:t>Review Protocol</w:t>
      </w:r>
      <w:r>
        <w:tab/>
      </w:r>
      <w:r>
        <w:br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1C0A31" w:rsidRPr="000D0267" w14:paraId="6E7AEBF3" w14:textId="77777777" w:rsidTr="00E71DAC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F210" w14:textId="77777777" w:rsidR="001C0A31" w:rsidRPr="000D0267" w:rsidRDefault="001C0A31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bookmarkStart w:id="1" w:name="_Hlk146638555"/>
            <w:r w:rsidRPr="001D015E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</w:t>
            </w: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 xml:space="preserve">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2130" w14:textId="77777777" w:rsidR="001C0A31" w:rsidRPr="000D0267" w:rsidRDefault="001C0A31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1C0A31" w:rsidRPr="000D0267" w14:paraId="64E2706A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CE59" w14:textId="77777777" w:rsidR="001C0A31" w:rsidRPr="000D0267" w:rsidRDefault="001C0A31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1CF4" w14:textId="77777777" w:rsidR="001C0A31" w:rsidRPr="000D0267" w:rsidRDefault="001C0A31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1C0A31" w:rsidRPr="000D0267" w14:paraId="141C1D00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800D" w14:textId="77777777" w:rsidR="001C0A31" w:rsidRPr="000D0267" w:rsidRDefault="001C0A31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61FE" w14:textId="77777777" w:rsidR="001C0A31" w:rsidRPr="000D0267" w:rsidRDefault="001C0A31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1C0A31" w:rsidRPr="000D0267" w14:paraId="14F15BCC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46AB" w14:textId="77777777" w:rsidR="001C0A31" w:rsidRPr="000D0267" w:rsidRDefault="001C0A31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D468" w14:textId="77777777" w:rsidR="001C0A31" w:rsidRPr="000D0267" w:rsidRDefault="001C0A31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bookmarkEnd w:id="1"/>
    </w:tbl>
    <w:p w14:paraId="046B9FD2" w14:textId="77777777" w:rsidR="001C0A31" w:rsidRPr="001C0A31" w:rsidRDefault="001C0A31" w:rsidP="001C0A31"/>
    <w:sectPr w:rsidR="001C0A31" w:rsidRPr="001C0A3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B993" w14:textId="77777777" w:rsidR="000D119E" w:rsidRDefault="000D119E" w:rsidP="000D119E">
      <w:pPr>
        <w:spacing w:after="0" w:line="240" w:lineRule="auto"/>
      </w:pPr>
      <w:r>
        <w:separator/>
      </w:r>
    </w:p>
  </w:endnote>
  <w:endnote w:type="continuationSeparator" w:id="0">
    <w:p w14:paraId="1D44E2FB" w14:textId="77777777" w:rsidR="000D119E" w:rsidRDefault="000D119E" w:rsidP="000D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9C10" w14:textId="77777777" w:rsidR="000D119E" w:rsidRDefault="000D119E" w:rsidP="000D119E">
      <w:pPr>
        <w:spacing w:after="0" w:line="240" w:lineRule="auto"/>
      </w:pPr>
      <w:r>
        <w:separator/>
      </w:r>
    </w:p>
  </w:footnote>
  <w:footnote w:type="continuationSeparator" w:id="0">
    <w:p w14:paraId="34595323" w14:textId="77777777" w:rsidR="000D119E" w:rsidRDefault="000D119E" w:rsidP="000D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0797" w14:textId="2452A762" w:rsidR="000D119E" w:rsidRDefault="000D119E" w:rsidP="000D119E">
    <w:pPr>
      <w:pStyle w:val="Header"/>
    </w:pPr>
    <w:r>
      <w:t>{INSERT ORGANISATION LOGO}</w:t>
    </w:r>
  </w:p>
  <w:p w14:paraId="56918570" w14:textId="72BBA916" w:rsidR="000D119E" w:rsidRDefault="000D119E">
    <w:pPr>
      <w:pStyle w:val="Header"/>
    </w:pPr>
  </w:p>
  <w:p w14:paraId="4AF21E10" w14:textId="77777777" w:rsidR="000D119E" w:rsidRDefault="000D11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8608F"/>
    <w:multiLevelType w:val="hybridMultilevel"/>
    <w:tmpl w:val="15085AA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15746"/>
    <w:multiLevelType w:val="hybridMultilevel"/>
    <w:tmpl w:val="A4607B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2218B"/>
    <w:multiLevelType w:val="hybridMultilevel"/>
    <w:tmpl w:val="B836A828"/>
    <w:lvl w:ilvl="0" w:tplc="FD040512">
      <w:start w:val="4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55C53"/>
    <w:multiLevelType w:val="hybridMultilevel"/>
    <w:tmpl w:val="5E184FA2"/>
    <w:lvl w:ilvl="0" w:tplc="C884F9CE">
      <w:start w:val="4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B5196"/>
    <w:multiLevelType w:val="hybridMultilevel"/>
    <w:tmpl w:val="872C39B2"/>
    <w:lvl w:ilvl="0" w:tplc="4760B130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E0A7B"/>
    <w:multiLevelType w:val="hybridMultilevel"/>
    <w:tmpl w:val="8E88738E"/>
    <w:lvl w:ilvl="0" w:tplc="FD040512">
      <w:start w:val="4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674548">
    <w:abstractNumId w:val="1"/>
  </w:num>
  <w:num w:numId="2" w16cid:durableId="1356033807">
    <w:abstractNumId w:val="2"/>
  </w:num>
  <w:num w:numId="3" w16cid:durableId="1743790083">
    <w:abstractNumId w:val="5"/>
  </w:num>
  <w:num w:numId="4" w16cid:durableId="613754308">
    <w:abstractNumId w:val="3"/>
  </w:num>
  <w:num w:numId="5" w16cid:durableId="1581215888">
    <w:abstractNumId w:val="0"/>
  </w:num>
  <w:num w:numId="6" w16cid:durableId="1501851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31"/>
    <w:rsid w:val="00041434"/>
    <w:rsid w:val="00070A14"/>
    <w:rsid w:val="00081D75"/>
    <w:rsid w:val="00090DB2"/>
    <w:rsid w:val="000A56AA"/>
    <w:rsid w:val="000B3244"/>
    <w:rsid w:val="000C2806"/>
    <w:rsid w:val="000D119E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A0528"/>
    <w:rsid w:val="001C0A31"/>
    <w:rsid w:val="001C23BB"/>
    <w:rsid w:val="0020233E"/>
    <w:rsid w:val="0020533B"/>
    <w:rsid w:val="00216F0E"/>
    <w:rsid w:val="00221575"/>
    <w:rsid w:val="00261AAE"/>
    <w:rsid w:val="00264ABB"/>
    <w:rsid w:val="002824DC"/>
    <w:rsid w:val="00295A4D"/>
    <w:rsid w:val="00295E90"/>
    <w:rsid w:val="002B434A"/>
    <w:rsid w:val="002D7E7A"/>
    <w:rsid w:val="003013CB"/>
    <w:rsid w:val="003135EA"/>
    <w:rsid w:val="00317CB0"/>
    <w:rsid w:val="0033082C"/>
    <w:rsid w:val="003317E9"/>
    <w:rsid w:val="00343BA2"/>
    <w:rsid w:val="00353655"/>
    <w:rsid w:val="0036431B"/>
    <w:rsid w:val="003B7EA1"/>
    <w:rsid w:val="003C19CC"/>
    <w:rsid w:val="003C3C29"/>
    <w:rsid w:val="003C407A"/>
    <w:rsid w:val="003C71F4"/>
    <w:rsid w:val="003C7E69"/>
    <w:rsid w:val="003D47FA"/>
    <w:rsid w:val="004217EB"/>
    <w:rsid w:val="004475E7"/>
    <w:rsid w:val="00456035"/>
    <w:rsid w:val="0045634C"/>
    <w:rsid w:val="00456603"/>
    <w:rsid w:val="00462409"/>
    <w:rsid w:val="004717CB"/>
    <w:rsid w:val="00473EEF"/>
    <w:rsid w:val="004B0775"/>
    <w:rsid w:val="004B0FF0"/>
    <w:rsid w:val="004E1785"/>
    <w:rsid w:val="004F23FC"/>
    <w:rsid w:val="004F4C3C"/>
    <w:rsid w:val="004F5F17"/>
    <w:rsid w:val="004F7697"/>
    <w:rsid w:val="00520472"/>
    <w:rsid w:val="00524B18"/>
    <w:rsid w:val="00526FCC"/>
    <w:rsid w:val="00536114"/>
    <w:rsid w:val="00542BB4"/>
    <w:rsid w:val="00544E34"/>
    <w:rsid w:val="00547331"/>
    <w:rsid w:val="0058478F"/>
    <w:rsid w:val="005A6343"/>
    <w:rsid w:val="005D4B1D"/>
    <w:rsid w:val="005E0B6D"/>
    <w:rsid w:val="005F4F52"/>
    <w:rsid w:val="00604F1D"/>
    <w:rsid w:val="00621D0D"/>
    <w:rsid w:val="00625643"/>
    <w:rsid w:val="00631324"/>
    <w:rsid w:val="006473BE"/>
    <w:rsid w:val="00654A65"/>
    <w:rsid w:val="00657B06"/>
    <w:rsid w:val="00664DB9"/>
    <w:rsid w:val="00676D5E"/>
    <w:rsid w:val="00680DC4"/>
    <w:rsid w:val="006A0ED2"/>
    <w:rsid w:val="006A14FC"/>
    <w:rsid w:val="006D79A5"/>
    <w:rsid w:val="006E06D4"/>
    <w:rsid w:val="006F066B"/>
    <w:rsid w:val="007031E7"/>
    <w:rsid w:val="007041A6"/>
    <w:rsid w:val="0071633A"/>
    <w:rsid w:val="00717F82"/>
    <w:rsid w:val="007222AA"/>
    <w:rsid w:val="00726837"/>
    <w:rsid w:val="007324CB"/>
    <w:rsid w:val="007509FE"/>
    <w:rsid w:val="0075465C"/>
    <w:rsid w:val="00756643"/>
    <w:rsid w:val="00763792"/>
    <w:rsid w:val="00774A70"/>
    <w:rsid w:val="007851C1"/>
    <w:rsid w:val="0078657F"/>
    <w:rsid w:val="007A18F3"/>
    <w:rsid w:val="007A4DFC"/>
    <w:rsid w:val="007A7535"/>
    <w:rsid w:val="007A7F0B"/>
    <w:rsid w:val="007C7324"/>
    <w:rsid w:val="007E65A4"/>
    <w:rsid w:val="00807765"/>
    <w:rsid w:val="00823165"/>
    <w:rsid w:val="008402F1"/>
    <w:rsid w:val="0084465A"/>
    <w:rsid w:val="00861BB9"/>
    <w:rsid w:val="00882E54"/>
    <w:rsid w:val="00896594"/>
    <w:rsid w:val="008A50DF"/>
    <w:rsid w:val="008C2BCF"/>
    <w:rsid w:val="008E2A51"/>
    <w:rsid w:val="008F3358"/>
    <w:rsid w:val="00900242"/>
    <w:rsid w:val="0092421E"/>
    <w:rsid w:val="009378E8"/>
    <w:rsid w:val="00942B30"/>
    <w:rsid w:val="00950B99"/>
    <w:rsid w:val="009667B5"/>
    <w:rsid w:val="00974DAF"/>
    <w:rsid w:val="00986F3A"/>
    <w:rsid w:val="0099516A"/>
    <w:rsid w:val="009A1246"/>
    <w:rsid w:val="009B0B57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76FC"/>
    <w:rsid w:val="00A93336"/>
    <w:rsid w:val="00A9601C"/>
    <w:rsid w:val="00AC5F2A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C144EF"/>
    <w:rsid w:val="00C41E84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D412E6"/>
    <w:rsid w:val="00D41AC5"/>
    <w:rsid w:val="00D44631"/>
    <w:rsid w:val="00D54431"/>
    <w:rsid w:val="00D6772C"/>
    <w:rsid w:val="00D80B84"/>
    <w:rsid w:val="00D84333"/>
    <w:rsid w:val="00D860EF"/>
    <w:rsid w:val="00DA62BE"/>
    <w:rsid w:val="00DE75D3"/>
    <w:rsid w:val="00E05757"/>
    <w:rsid w:val="00E102B8"/>
    <w:rsid w:val="00E14A9D"/>
    <w:rsid w:val="00E2432E"/>
    <w:rsid w:val="00E41444"/>
    <w:rsid w:val="00E52874"/>
    <w:rsid w:val="00E76C42"/>
    <w:rsid w:val="00ED5F08"/>
    <w:rsid w:val="00ED6C81"/>
    <w:rsid w:val="00ED72FF"/>
    <w:rsid w:val="00F137EE"/>
    <w:rsid w:val="00F23CAE"/>
    <w:rsid w:val="00F47757"/>
    <w:rsid w:val="00F53693"/>
    <w:rsid w:val="00F57E7E"/>
    <w:rsid w:val="00F66C18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A08D129"/>
  <w15:chartTrackingRefBased/>
  <w15:docId w15:val="{20F408EA-8F50-472A-B5EC-79809A38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A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A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A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A3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0A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0A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C0A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9E"/>
  </w:style>
  <w:style w:type="paragraph" w:styleId="Footer">
    <w:name w:val="footer"/>
    <w:basedOn w:val="Normal"/>
    <w:link w:val="FooterChar"/>
    <w:uiPriority w:val="99"/>
    <w:unhideWhenUsed/>
    <w:rsid w:val="000D1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0C7BD8DF-00E9-47F1-B791-FAD44B926BAC}"/>
</file>

<file path=customXml/itemProps2.xml><?xml version="1.0" encoding="utf-8"?>
<ds:datastoreItem xmlns:ds="http://schemas.openxmlformats.org/officeDocument/2006/customXml" ds:itemID="{90944DBC-7F04-4074-9843-8A07623AFE92}"/>
</file>

<file path=customXml/itemProps3.xml><?xml version="1.0" encoding="utf-8"?>
<ds:datastoreItem xmlns:ds="http://schemas.openxmlformats.org/officeDocument/2006/customXml" ds:itemID="{89898AAD-AC32-4750-878C-C4A148BBE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2</cp:revision>
  <dcterms:created xsi:type="dcterms:W3CDTF">2023-09-26T08:58:00Z</dcterms:created>
  <dcterms:modified xsi:type="dcterms:W3CDTF">2023-09-28T23:02:00Z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