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2F4DF" w14:textId="73FD465C" w:rsidR="00AE58FE" w:rsidRDefault="004B2739" w:rsidP="00AE58FE">
      <w:r>
        <w:rPr>
          <w:rFonts w:ascii="Arial" w:hAnsi="Arial" w:cs="Arial"/>
          <w:color w:val="001489"/>
        </w:rPr>
        <w:pict w14:anchorId="45B2B602">
          <v:rect id="_x0000_i1025" style="width:0;height:1.5pt" o:hralign="center" o:hrstd="t" o:hr="t" fillcolor="#a0a0a0" stroked="f"/>
        </w:pict>
      </w:r>
    </w:p>
    <w:p w14:paraId="6B18E51A" w14:textId="77777777" w:rsidR="00AE58FE" w:rsidRDefault="00AE58FE" w:rsidP="00AE58FE">
      <w:pPr>
        <w:pStyle w:val="Heading1"/>
      </w:pPr>
      <w:r>
        <w:t xml:space="preserve">FINANCIAL POLICIES AND </w:t>
      </w:r>
      <w:r w:rsidRPr="00AE58FE">
        <w:t>PROCEDURES</w:t>
      </w:r>
    </w:p>
    <w:p w14:paraId="351A0B56" w14:textId="6B2B686E" w:rsidR="00AE58FE" w:rsidRDefault="004B2739" w:rsidP="00AE58FE">
      <w:r>
        <w:rPr>
          <w:rFonts w:ascii="Arial" w:hAnsi="Arial" w:cs="Arial"/>
          <w:color w:val="001489"/>
        </w:rPr>
        <w:pict w14:anchorId="3D8D2759">
          <v:rect id="_x0000_i1026" style="width:0;height:1.5pt" o:hralign="center" o:hrstd="t" o:hr="t" fillcolor="#a0a0a0" stroked="f"/>
        </w:pict>
      </w:r>
    </w:p>
    <w:p w14:paraId="4331A381" w14:textId="5AF30545" w:rsidR="00AE58FE" w:rsidRDefault="00AE58FE" w:rsidP="00AE58FE">
      <w:pPr>
        <w:pStyle w:val="Heading2"/>
      </w:pPr>
      <w:r>
        <w:br/>
        <w:t>SECTION 5:</w:t>
      </w:r>
      <w:r>
        <w:tab/>
        <w:t>OPERATING EXPENDITURE &amp; PAYABLES</w:t>
      </w:r>
    </w:p>
    <w:p w14:paraId="625A6DB8" w14:textId="77777777" w:rsidR="00AE58FE" w:rsidRDefault="00AE58FE" w:rsidP="00AE58FE">
      <w:pPr>
        <w:pStyle w:val="Heading2"/>
      </w:pPr>
      <w:r>
        <w:t>POLICY 3:</w:t>
      </w:r>
      <w:r>
        <w:tab/>
        <w:t>PROCUREMENT</w:t>
      </w:r>
    </w:p>
    <w:p w14:paraId="78E5FDDE" w14:textId="381DFE62" w:rsidR="00AE58FE" w:rsidRDefault="00AE58FE" w:rsidP="00AE58FE">
      <w:pPr>
        <w:pStyle w:val="Heading3"/>
      </w:pPr>
      <w:r>
        <w:br/>
        <w:t>Policy Rationale</w:t>
      </w:r>
      <w:r>
        <w:tab/>
      </w:r>
    </w:p>
    <w:p w14:paraId="42300E3A" w14:textId="408D702A" w:rsidR="00AE58FE" w:rsidRDefault="00AE58FE" w:rsidP="00AE58FE">
      <w:r>
        <w:br/>
        <w:t xml:space="preserve">It is prudent that </w:t>
      </w:r>
      <w:r w:rsidRPr="00AE58FE">
        <w:rPr>
          <w:rFonts w:cstheme="minorHAnsi"/>
          <w:color w:val="001489"/>
        </w:rPr>
        <w:t>[organisation]</w:t>
      </w:r>
      <w:r>
        <w:t xml:space="preserve"> acquires quality goods and services at the best possible cost. Employing best practices around the selection of suppliers and the procurement of goods and services will ensure </w:t>
      </w:r>
      <w:r w:rsidRPr="00AE58FE">
        <w:rPr>
          <w:rFonts w:cstheme="minorHAnsi"/>
          <w:color w:val="001489"/>
        </w:rPr>
        <w:t>[organisation]</w:t>
      </w:r>
      <w:r>
        <w:t xml:space="preserve"> derives the best value for money.</w:t>
      </w:r>
    </w:p>
    <w:p w14:paraId="455C86A1" w14:textId="77777777" w:rsidR="00AE58FE" w:rsidRDefault="00AE58FE" w:rsidP="00AE58FE">
      <w:pPr>
        <w:pStyle w:val="Heading3"/>
      </w:pPr>
      <w:r>
        <w:t>Policy Statement(s)</w:t>
      </w:r>
      <w:r>
        <w:tab/>
      </w:r>
    </w:p>
    <w:p w14:paraId="489E8D81" w14:textId="3D166A81" w:rsidR="00AE58FE" w:rsidRDefault="00AE58FE" w:rsidP="00AE58FE">
      <w:r>
        <w:br/>
        <w:t xml:space="preserve">Any activities associated with the selection of suppliers and / or the procurement of goods and services for </w:t>
      </w:r>
      <w:r w:rsidRPr="00AE58FE">
        <w:rPr>
          <w:rFonts w:cstheme="minorHAnsi"/>
          <w:color w:val="001489"/>
        </w:rPr>
        <w:t>[organisation]</w:t>
      </w:r>
      <w:r>
        <w:t xml:space="preserve"> should be conducted in accordance with </w:t>
      </w:r>
      <w:r w:rsidRPr="00AE58FE">
        <w:rPr>
          <w:rFonts w:cstheme="minorHAnsi"/>
          <w:color w:val="001489"/>
        </w:rPr>
        <w:t>[organisation]</w:t>
      </w:r>
      <w:r>
        <w:t>’s Delegated Authorities.</w:t>
      </w:r>
    </w:p>
    <w:p w14:paraId="05A75DD1" w14:textId="77777777" w:rsidR="00AE58FE" w:rsidRDefault="00AE58FE" w:rsidP="00AE58FE">
      <w:r w:rsidRPr="00AE58FE">
        <w:rPr>
          <w:rFonts w:cstheme="minorHAnsi"/>
          <w:color w:val="001489"/>
        </w:rPr>
        <w:t>[organisation]</w:t>
      </w:r>
      <w:r>
        <w:t xml:space="preserve"> should only engage in procuring goods or services from suppliers where:</w:t>
      </w:r>
    </w:p>
    <w:p w14:paraId="00C6C723" w14:textId="3A7AD6A0" w:rsidR="00AE58FE" w:rsidRDefault="00AE58FE" w:rsidP="00AE58FE">
      <w:pPr>
        <w:pStyle w:val="ListParagraph"/>
        <w:numPr>
          <w:ilvl w:val="0"/>
          <w:numId w:val="2"/>
        </w:numPr>
      </w:pPr>
      <w:r>
        <w:t xml:space="preserve">There is a specific need for the goods or services offered by </w:t>
      </w:r>
      <w:proofErr w:type="gramStart"/>
      <w:r>
        <w:t>suppliers</w:t>
      </w:r>
      <w:proofErr w:type="gramEnd"/>
    </w:p>
    <w:p w14:paraId="64D243A2" w14:textId="18064C52" w:rsidR="00AE58FE" w:rsidRDefault="00AE58FE" w:rsidP="00AE58FE">
      <w:pPr>
        <w:pStyle w:val="ListParagraph"/>
        <w:numPr>
          <w:ilvl w:val="0"/>
          <w:numId w:val="2"/>
        </w:numPr>
      </w:pPr>
      <w:r>
        <w:t xml:space="preserve">The goods and services and / or the terms of trade offered are not in any way considered unethical or </w:t>
      </w:r>
      <w:proofErr w:type="gramStart"/>
      <w:r>
        <w:t>illegal</w:t>
      </w:r>
      <w:proofErr w:type="gramEnd"/>
    </w:p>
    <w:p w14:paraId="71798759" w14:textId="47DA5389" w:rsidR="00AE58FE" w:rsidRDefault="00AE58FE" w:rsidP="00AE58FE">
      <w:pPr>
        <w:pStyle w:val="ListParagraph"/>
        <w:numPr>
          <w:ilvl w:val="0"/>
          <w:numId w:val="2"/>
        </w:numPr>
      </w:pPr>
      <w:r>
        <w:t xml:space="preserve">There are no conflicts of interest, undisclosed and / or unapproved related party relationships between the supplier and </w:t>
      </w:r>
      <w:r w:rsidRPr="00AE58FE">
        <w:rPr>
          <w:rFonts w:cstheme="minorHAnsi"/>
          <w:color w:val="001489"/>
        </w:rPr>
        <w:t>[organisation]</w:t>
      </w:r>
    </w:p>
    <w:p w14:paraId="5E4A6368" w14:textId="1DB03EFB" w:rsidR="00AE58FE" w:rsidRDefault="00AE58FE" w:rsidP="00AE58FE">
      <w:pPr>
        <w:pStyle w:val="ListParagraph"/>
        <w:numPr>
          <w:ilvl w:val="0"/>
          <w:numId w:val="2"/>
        </w:numPr>
      </w:pPr>
      <w:r>
        <w:t xml:space="preserve">Sufficient internal controls are put in place to manage and administer the procurement of goods and </w:t>
      </w:r>
      <w:proofErr w:type="gramStart"/>
      <w:r>
        <w:t>services</w:t>
      </w:r>
      <w:proofErr w:type="gramEnd"/>
    </w:p>
    <w:p w14:paraId="66D47335" w14:textId="77777777" w:rsidR="00AE58FE" w:rsidRDefault="00AE58FE" w:rsidP="00AE58FE">
      <w:r w:rsidRPr="00AE58FE">
        <w:rPr>
          <w:rFonts w:cstheme="minorHAnsi"/>
          <w:color w:val="001489"/>
        </w:rPr>
        <w:t>[organisation]</w:t>
      </w:r>
      <w:r>
        <w:t xml:space="preserve"> shall also implement appropriate controls over </w:t>
      </w:r>
      <w:r w:rsidRPr="00AE58FE">
        <w:rPr>
          <w:rFonts w:cstheme="minorHAnsi"/>
          <w:color w:val="001489"/>
        </w:rPr>
        <w:t>[organisation]</w:t>
      </w:r>
      <w:r>
        <w:t>’s supplier and procurement decisions, whereby:</w:t>
      </w:r>
    </w:p>
    <w:p w14:paraId="7F549DB4" w14:textId="296143C0" w:rsidR="00AE58FE" w:rsidRDefault="00AE58FE" w:rsidP="00AE58FE">
      <w:pPr>
        <w:pStyle w:val="ListParagraph"/>
        <w:numPr>
          <w:ilvl w:val="0"/>
          <w:numId w:val="4"/>
        </w:numPr>
      </w:pPr>
      <w:r>
        <w:t>Decisions should not necessarily be based on the best price, but also take other considerations into account, such as quality, timeliness, supplier reputation, ethical production and resourcing, terms of trade etc.</w:t>
      </w:r>
    </w:p>
    <w:p w14:paraId="6C330058" w14:textId="397D5E09" w:rsidR="00AE58FE" w:rsidRDefault="00AE58FE" w:rsidP="00AE58FE">
      <w:pPr>
        <w:pStyle w:val="ListParagraph"/>
        <w:numPr>
          <w:ilvl w:val="0"/>
          <w:numId w:val="4"/>
        </w:numPr>
      </w:pPr>
      <w:r>
        <w:t>At least three written quotes should be acquired, or a tender process undertaken where expenditure is expected to exceed $[5,000]</w:t>
      </w:r>
    </w:p>
    <w:p w14:paraId="7BA116D8" w14:textId="28957E95" w:rsidR="00AE58FE" w:rsidRDefault="00AE58FE" w:rsidP="00AE58FE">
      <w:pPr>
        <w:pStyle w:val="ListParagraph"/>
        <w:numPr>
          <w:ilvl w:val="0"/>
          <w:numId w:val="4"/>
        </w:numPr>
      </w:pPr>
      <w:r>
        <w:t>A lease versus purchase comparison is assessed for items over $[1,000]</w:t>
      </w:r>
    </w:p>
    <w:p w14:paraId="6DF64571" w14:textId="645CFDEC" w:rsidR="00AE58FE" w:rsidRDefault="00AE58FE" w:rsidP="00AE58FE">
      <w:pPr>
        <w:pStyle w:val="ListParagraph"/>
        <w:numPr>
          <w:ilvl w:val="0"/>
          <w:numId w:val="4"/>
        </w:numPr>
      </w:pPr>
      <w:r>
        <w:t xml:space="preserve">The specifications or criteria for the evaluation and selection of a supplier by way of a tender process shall be determined by </w:t>
      </w:r>
      <w:r w:rsidRPr="00932542">
        <w:rPr>
          <w:rFonts w:cstheme="minorHAnsi"/>
          <w:color w:val="001489"/>
        </w:rPr>
        <w:t>[organisation]</w:t>
      </w:r>
      <w:r>
        <w:t>’s Audit, Finance &amp; Risk Committee</w:t>
      </w:r>
    </w:p>
    <w:p w14:paraId="1BD2EC53" w14:textId="0A412786" w:rsidR="00AE58FE" w:rsidRDefault="00AE58FE" w:rsidP="00AE58FE">
      <w:pPr>
        <w:pStyle w:val="ListParagraph"/>
        <w:numPr>
          <w:ilvl w:val="0"/>
          <w:numId w:val="4"/>
        </w:numPr>
      </w:pPr>
      <w:r w:rsidRPr="00932542">
        <w:rPr>
          <w:rFonts w:cstheme="minorHAnsi"/>
          <w:color w:val="001489"/>
        </w:rPr>
        <w:t>[organisation]</w:t>
      </w:r>
      <w:r>
        <w:t xml:space="preserve">’s Audit, Finance &amp; Risk Committee shall also determine who should be involved in any evaluation processes, ensuring any persons who have a financial interest in the tender are extricated from the </w:t>
      </w:r>
      <w:proofErr w:type="gramStart"/>
      <w:r>
        <w:t>process</w:t>
      </w:r>
      <w:proofErr w:type="gramEnd"/>
    </w:p>
    <w:p w14:paraId="05C0F1C4" w14:textId="77777777" w:rsidR="00AE58FE" w:rsidRDefault="00AE58FE" w:rsidP="00AE58FE">
      <w:r w:rsidRPr="00AE58FE">
        <w:rPr>
          <w:rFonts w:cstheme="minorHAnsi"/>
          <w:color w:val="001489"/>
        </w:rPr>
        <w:t>[organisation]</w:t>
      </w:r>
      <w:r>
        <w:t xml:space="preserve"> may implement preferred supplier procurement practices </w:t>
      </w:r>
      <w:proofErr w:type="gramStart"/>
      <w:r>
        <w:t>in order to</w:t>
      </w:r>
      <w:proofErr w:type="gramEnd"/>
      <w:r>
        <w:t xml:space="preserve"> streamline the selection of suppliers and gain efficiencies in the procurement of goods and services. Any preferred supplier arrangements will also be subject to the provisions of this Procurement policy.</w:t>
      </w:r>
    </w:p>
    <w:p w14:paraId="349BE027" w14:textId="77777777" w:rsidR="00AE58FE" w:rsidRDefault="00AE58FE" w:rsidP="00AE58FE">
      <w:pPr>
        <w:pStyle w:val="Heading3"/>
      </w:pPr>
      <w:r>
        <w:lastRenderedPageBreak/>
        <w:t>Policy Implementation and Related Procedure Documents</w:t>
      </w:r>
      <w:r>
        <w:tab/>
      </w:r>
    </w:p>
    <w:p w14:paraId="560795DD" w14:textId="2000A3F7" w:rsidR="00AE58FE" w:rsidRDefault="00AE58FE" w:rsidP="00AE58FE">
      <w:r>
        <w:br/>
        <w:t xml:space="preserve">The implementation and review of these Procurement policies are the responsibility of </w:t>
      </w:r>
      <w:r w:rsidRPr="00AE58FE">
        <w:rPr>
          <w:rFonts w:cstheme="minorHAnsi"/>
          <w:color w:val="001489"/>
        </w:rPr>
        <w:t>[organisation]</w:t>
      </w:r>
      <w:r>
        <w:t>’s Audit, Finance &amp; Risk Committee.</w:t>
      </w:r>
    </w:p>
    <w:p w14:paraId="7C0D18D2" w14:textId="77777777" w:rsidR="00AE58FE" w:rsidRDefault="00AE58FE" w:rsidP="00AE58FE">
      <w:r w:rsidRPr="00AE58FE">
        <w:rPr>
          <w:rFonts w:cstheme="minorHAnsi"/>
          <w:color w:val="001489"/>
        </w:rPr>
        <w:t>[organisation]</w:t>
      </w:r>
      <w:r>
        <w:t xml:space="preserve">’s Audit, Finance &amp; Risk Committee will also be responsible for evaluating any tender processes, where not otherwise within the Delegated Authorities of </w:t>
      </w:r>
      <w:r w:rsidRPr="00AE58FE">
        <w:rPr>
          <w:rFonts w:cstheme="minorHAnsi"/>
          <w:color w:val="001489"/>
        </w:rPr>
        <w:t>[organisation]</w:t>
      </w:r>
      <w:r>
        <w:t>’s CEO</w:t>
      </w:r>
    </w:p>
    <w:p w14:paraId="1D7E32D1" w14:textId="77777777" w:rsidR="00AE58FE" w:rsidRDefault="00AE58FE" w:rsidP="00AE58FE">
      <w:r w:rsidRPr="00AE58FE">
        <w:rPr>
          <w:rFonts w:cstheme="minorHAnsi"/>
          <w:color w:val="001489"/>
        </w:rPr>
        <w:t>[organisation]</w:t>
      </w:r>
      <w:r>
        <w:t xml:space="preserve">’s CFO / Finance Manager is responsible for implementing best practice procurement practices and procedures.  These will be subject to approval by </w:t>
      </w:r>
      <w:r w:rsidRPr="00AE58FE">
        <w:rPr>
          <w:rFonts w:cstheme="minorHAnsi"/>
          <w:color w:val="001489"/>
        </w:rPr>
        <w:t>[organisation]</w:t>
      </w:r>
      <w:r>
        <w:t>’s Audit, Finance &amp; Risk Committee.</w:t>
      </w:r>
    </w:p>
    <w:p w14:paraId="0D703F97" w14:textId="77777777" w:rsidR="00AE58FE" w:rsidRDefault="00AE58FE" w:rsidP="00AE58FE">
      <w:r>
        <w:t xml:space="preserve">The following </w:t>
      </w:r>
      <w:r w:rsidRPr="00AE58FE">
        <w:rPr>
          <w:rFonts w:cstheme="minorHAnsi"/>
          <w:color w:val="001489"/>
        </w:rPr>
        <w:t>[organisation]</w:t>
      </w:r>
      <w:r>
        <w:t xml:space="preserve"> policies and frameworks should be referred to in this regard:</w:t>
      </w:r>
    </w:p>
    <w:p w14:paraId="26443828" w14:textId="742AD105" w:rsidR="00AE58FE" w:rsidRDefault="00AE58FE" w:rsidP="00AE58FE">
      <w:pPr>
        <w:pStyle w:val="ListParagraph"/>
        <w:numPr>
          <w:ilvl w:val="1"/>
          <w:numId w:val="2"/>
        </w:numPr>
      </w:pPr>
      <w:r>
        <w:t>Finance Manual</w:t>
      </w:r>
    </w:p>
    <w:p w14:paraId="222B2821" w14:textId="1ECB21DC" w:rsidR="00AE58FE" w:rsidRDefault="00AE58FE" w:rsidP="00AE58FE">
      <w:pPr>
        <w:pStyle w:val="ListParagraph"/>
        <w:numPr>
          <w:ilvl w:val="1"/>
          <w:numId w:val="2"/>
        </w:numPr>
      </w:pPr>
      <w:r>
        <w:t>Delegated Authorities Policy</w:t>
      </w:r>
    </w:p>
    <w:p w14:paraId="6CAF4C68" w14:textId="1D146C20" w:rsidR="00AE58FE" w:rsidRDefault="00AE58FE" w:rsidP="00AE58FE">
      <w:pPr>
        <w:pStyle w:val="ListParagraph"/>
        <w:numPr>
          <w:ilvl w:val="1"/>
          <w:numId w:val="2"/>
        </w:numPr>
      </w:pPr>
      <w:r>
        <w:t>Budgeting &amp; Forecasting Policy</w:t>
      </w:r>
    </w:p>
    <w:p w14:paraId="1C132A7E" w14:textId="5FAC4E88" w:rsidR="00AE58FE" w:rsidRDefault="00AE58FE" w:rsidP="00AE58FE">
      <w:pPr>
        <w:pStyle w:val="ListParagraph"/>
        <w:numPr>
          <w:ilvl w:val="1"/>
          <w:numId w:val="2"/>
        </w:numPr>
      </w:pPr>
      <w:r>
        <w:t>Accountability, Internal Controls &amp; Audit Policy</w:t>
      </w:r>
    </w:p>
    <w:p w14:paraId="2651EF3A" w14:textId="09E2C517" w:rsidR="00AE58FE" w:rsidRDefault="00AE58FE" w:rsidP="00AE58FE">
      <w:pPr>
        <w:pStyle w:val="ListParagraph"/>
        <w:numPr>
          <w:ilvl w:val="1"/>
          <w:numId w:val="2"/>
        </w:numPr>
      </w:pPr>
      <w:r>
        <w:t>Financial Systems &amp; Procedures</w:t>
      </w:r>
    </w:p>
    <w:p w14:paraId="30535A8A" w14:textId="081BE9DB" w:rsidR="00AE58FE" w:rsidRDefault="00AE58FE" w:rsidP="00AE58FE">
      <w:pPr>
        <w:pStyle w:val="ListParagraph"/>
        <w:numPr>
          <w:ilvl w:val="1"/>
          <w:numId w:val="2"/>
        </w:numPr>
      </w:pPr>
      <w:r>
        <w:t>Purchasing &amp; Payments Policy</w:t>
      </w:r>
    </w:p>
    <w:p w14:paraId="08C52B24" w14:textId="503B4949" w:rsidR="00AE58FE" w:rsidRDefault="00AE58FE" w:rsidP="00AE58FE">
      <w:pPr>
        <w:pStyle w:val="ListParagraph"/>
        <w:numPr>
          <w:ilvl w:val="1"/>
          <w:numId w:val="2"/>
        </w:numPr>
      </w:pPr>
      <w:r>
        <w:t>Capital Expenditure Policy</w:t>
      </w:r>
    </w:p>
    <w:p w14:paraId="0F14B0BD" w14:textId="77777777" w:rsidR="00AE58FE" w:rsidRDefault="00AE58FE" w:rsidP="00AE58FE"/>
    <w:p w14:paraId="27CD0007" w14:textId="77777777" w:rsidR="00AE58FE" w:rsidRDefault="00AE58FE" w:rsidP="00AE58FE">
      <w:pPr>
        <w:pStyle w:val="Heading3"/>
      </w:pPr>
      <w:r>
        <w:t>Legislative Compliance Considerations</w:t>
      </w:r>
      <w:r>
        <w:tab/>
      </w:r>
    </w:p>
    <w:p w14:paraId="1D643BCB" w14:textId="7A0C51C2" w:rsidR="00AE58FE" w:rsidRPr="00AE58FE" w:rsidRDefault="00AE58FE" w:rsidP="00AE58FE">
      <w:pPr>
        <w:pStyle w:val="Heading3"/>
      </w:pPr>
      <w:r>
        <w:br/>
      </w:r>
      <w:r>
        <w:br/>
        <w:t>Review Protocol</w:t>
      </w:r>
      <w:r>
        <w:tab/>
      </w:r>
      <w:r>
        <w:br/>
      </w:r>
    </w:p>
    <w:tbl>
      <w:tblPr>
        <w:tblW w:w="5780" w:type="dxa"/>
        <w:tblLook w:val="04A0" w:firstRow="1" w:lastRow="0" w:firstColumn="1" w:lastColumn="0" w:noHBand="0" w:noVBand="1"/>
      </w:tblPr>
      <w:tblGrid>
        <w:gridCol w:w="2560"/>
        <w:gridCol w:w="3220"/>
      </w:tblGrid>
      <w:tr w:rsidR="00AE58FE" w:rsidRPr="000D0267" w14:paraId="7C87E339" w14:textId="77777777" w:rsidTr="005E2363">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63AA0" w14:textId="77777777" w:rsidR="00AE58FE" w:rsidRPr="000D0267" w:rsidRDefault="00AE58FE"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Policy Reviewed By:</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1E63FA59" w14:textId="77777777" w:rsidR="00AE58FE" w:rsidRPr="000D0267" w:rsidRDefault="00AE58FE"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Audit, Finance &amp; Risk Committee</w:t>
            </w:r>
          </w:p>
        </w:tc>
      </w:tr>
      <w:tr w:rsidR="00AE58FE" w:rsidRPr="000D0267" w14:paraId="0EB12297" w14:textId="77777777" w:rsidTr="005E236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0424F912" w14:textId="77777777" w:rsidR="00AE58FE" w:rsidRPr="000D0267" w:rsidRDefault="00AE58FE"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Date Reviewed:</w:t>
            </w:r>
          </w:p>
        </w:tc>
        <w:tc>
          <w:tcPr>
            <w:tcW w:w="3220" w:type="dxa"/>
            <w:tcBorders>
              <w:top w:val="nil"/>
              <w:left w:val="nil"/>
              <w:bottom w:val="single" w:sz="4" w:space="0" w:color="auto"/>
              <w:right w:val="single" w:sz="4" w:space="0" w:color="auto"/>
            </w:tcBorders>
            <w:shd w:val="clear" w:color="auto" w:fill="auto"/>
            <w:noWrap/>
            <w:vAlign w:val="center"/>
            <w:hideMark/>
          </w:tcPr>
          <w:p w14:paraId="1973E8A8" w14:textId="77777777" w:rsidR="00AE58FE" w:rsidRPr="000D0267" w:rsidRDefault="00AE58FE"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AE58FE" w:rsidRPr="000D0267" w14:paraId="7DE1D61E" w14:textId="77777777" w:rsidTr="005E236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3C88BF1E" w14:textId="77777777" w:rsidR="00AE58FE" w:rsidRPr="000D0267" w:rsidRDefault="00AE58FE"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Next Review Date:</w:t>
            </w:r>
          </w:p>
        </w:tc>
        <w:tc>
          <w:tcPr>
            <w:tcW w:w="3220" w:type="dxa"/>
            <w:tcBorders>
              <w:top w:val="nil"/>
              <w:left w:val="nil"/>
              <w:bottom w:val="single" w:sz="4" w:space="0" w:color="auto"/>
              <w:right w:val="single" w:sz="4" w:space="0" w:color="auto"/>
            </w:tcBorders>
            <w:shd w:val="clear" w:color="auto" w:fill="auto"/>
            <w:noWrap/>
            <w:vAlign w:val="center"/>
            <w:hideMark/>
          </w:tcPr>
          <w:p w14:paraId="6518A794" w14:textId="77777777" w:rsidR="00AE58FE" w:rsidRPr="000D0267" w:rsidRDefault="00AE58FE"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AE58FE" w:rsidRPr="000D0267" w14:paraId="342C50BD" w14:textId="77777777" w:rsidTr="005E236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5BE038AE" w14:textId="77777777" w:rsidR="00AE58FE" w:rsidRPr="000D0267" w:rsidRDefault="00AE58FE"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Revokes Policy Reviewed:</w:t>
            </w:r>
          </w:p>
        </w:tc>
        <w:tc>
          <w:tcPr>
            <w:tcW w:w="3220" w:type="dxa"/>
            <w:tcBorders>
              <w:top w:val="nil"/>
              <w:left w:val="nil"/>
              <w:bottom w:val="single" w:sz="4" w:space="0" w:color="auto"/>
              <w:right w:val="single" w:sz="4" w:space="0" w:color="auto"/>
            </w:tcBorders>
            <w:shd w:val="clear" w:color="auto" w:fill="auto"/>
            <w:noWrap/>
            <w:vAlign w:val="center"/>
            <w:hideMark/>
          </w:tcPr>
          <w:p w14:paraId="43EB47BF" w14:textId="77777777" w:rsidR="00AE58FE" w:rsidRPr="000D0267" w:rsidRDefault="00AE58FE"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bl>
    <w:p w14:paraId="1DABB908" w14:textId="77777777" w:rsidR="00AE58FE" w:rsidRPr="00AE58FE" w:rsidRDefault="00AE58FE" w:rsidP="00AE58FE"/>
    <w:sectPr w:rsidR="00AE58FE" w:rsidRPr="00AE58F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2FAE1" w14:textId="77777777" w:rsidR="004B2739" w:rsidRDefault="004B2739" w:rsidP="004B2739">
      <w:pPr>
        <w:spacing w:after="0" w:line="240" w:lineRule="auto"/>
      </w:pPr>
      <w:r>
        <w:separator/>
      </w:r>
    </w:p>
  </w:endnote>
  <w:endnote w:type="continuationSeparator" w:id="0">
    <w:p w14:paraId="6EC3FE4C" w14:textId="77777777" w:rsidR="004B2739" w:rsidRDefault="004B2739" w:rsidP="004B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C0958" w14:textId="77777777" w:rsidR="004B2739" w:rsidRDefault="004B2739" w:rsidP="004B2739">
      <w:pPr>
        <w:spacing w:after="0" w:line="240" w:lineRule="auto"/>
      </w:pPr>
      <w:r>
        <w:separator/>
      </w:r>
    </w:p>
  </w:footnote>
  <w:footnote w:type="continuationSeparator" w:id="0">
    <w:p w14:paraId="2081F1B8" w14:textId="77777777" w:rsidR="004B2739" w:rsidRDefault="004B2739" w:rsidP="004B2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B274" w14:textId="37A0A4DF" w:rsidR="004B2739" w:rsidRDefault="004B2739" w:rsidP="004B2739">
    <w:pPr>
      <w:pStyle w:val="Header"/>
    </w:pPr>
    <w:r>
      <w:t>{INSERT ORGANISATION LOGO}</w:t>
    </w:r>
  </w:p>
  <w:p w14:paraId="6934A207" w14:textId="6B8DBD36" w:rsidR="004B2739" w:rsidRDefault="004B2739">
    <w:pPr>
      <w:pStyle w:val="Header"/>
    </w:pPr>
  </w:p>
  <w:p w14:paraId="1B438D3D" w14:textId="77777777" w:rsidR="004B2739" w:rsidRDefault="004B2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25A56"/>
    <w:multiLevelType w:val="hybridMultilevel"/>
    <w:tmpl w:val="CD00EF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1A3B18"/>
    <w:multiLevelType w:val="hybridMultilevel"/>
    <w:tmpl w:val="C4A690F4"/>
    <w:lvl w:ilvl="0" w:tplc="A3DA4A6E">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66026F0"/>
    <w:multiLevelType w:val="hybridMultilevel"/>
    <w:tmpl w:val="F1D4139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CC476FB"/>
    <w:multiLevelType w:val="hybridMultilevel"/>
    <w:tmpl w:val="9B1AC442"/>
    <w:lvl w:ilvl="0" w:tplc="FCF016DC">
      <w:start w:val="1"/>
      <w:numFmt w:val="decimal"/>
      <w:lvlText w:val="%1."/>
      <w:lvlJc w:val="left"/>
      <w:pPr>
        <w:ind w:left="624" w:hanging="454"/>
      </w:pPr>
      <w:rPr>
        <w:rFonts w:hint="default"/>
      </w:rPr>
    </w:lvl>
    <w:lvl w:ilvl="1" w:tplc="398636E8">
      <w:start w:val="1"/>
      <w:numFmt w:val="bullet"/>
      <w:lvlText w:val="•"/>
      <w:lvlJc w:val="left"/>
      <w:pPr>
        <w:ind w:left="624" w:hanging="454"/>
      </w:pPr>
      <w:rPr>
        <w:rFonts w:ascii="Calibri" w:eastAsiaTheme="minorHAnsi" w:hAnsi="Calibri"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A92575A"/>
    <w:multiLevelType w:val="hybridMultilevel"/>
    <w:tmpl w:val="D45C4AE4"/>
    <w:lvl w:ilvl="0" w:tplc="FCF016DC">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51243286">
    <w:abstractNumId w:val="2"/>
  </w:num>
  <w:num w:numId="2" w16cid:durableId="788622086">
    <w:abstractNumId w:val="3"/>
  </w:num>
  <w:num w:numId="3" w16cid:durableId="1457719151">
    <w:abstractNumId w:val="4"/>
  </w:num>
  <w:num w:numId="4" w16cid:durableId="1568759010">
    <w:abstractNumId w:val="1"/>
  </w:num>
  <w:num w:numId="5" w16cid:durableId="1531258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FE"/>
    <w:rsid w:val="00041434"/>
    <w:rsid w:val="00070A14"/>
    <w:rsid w:val="00081D75"/>
    <w:rsid w:val="00090DB2"/>
    <w:rsid w:val="000A56AA"/>
    <w:rsid w:val="000B3244"/>
    <w:rsid w:val="000C2806"/>
    <w:rsid w:val="000D72D9"/>
    <w:rsid w:val="000E0FD0"/>
    <w:rsid w:val="000E3031"/>
    <w:rsid w:val="000E48C1"/>
    <w:rsid w:val="000F08F5"/>
    <w:rsid w:val="000F7480"/>
    <w:rsid w:val="001226B3"/>
    <w:rsid w:val="00123269"/>
    <w:rsid w:val="00153EE8"/>
    <w:rsid w:val="0016058C"/>
    <w:rsid w:val="00167732"/>
    <w:rsid w:val="00175276"/>
    <w:rsid w:val="0019559A"/>
    <w:rsid w:val="001979C6"/>
    <w:rsid w:val="001A0528"/>
    <w:rsid w:val="001C23BB"/>
    <w:rsid w:val="0020233E"/>
    <w:rsid w:val="0020533B"/>
    <w:rsid w:val="00216F0E"/>
    <w:rsid w:val="00221575"/>
    <w:rsid w:val="00261AAE"/>
    <w:rsid w:val="00264ABB"/>
    <w:rsid w:val="002824DC"/>
    <w:rsid w:val="00295A4D"/>
    <w:rsid w:val="00295E90"/>
    <w:rsid w:val="002B434A"/>
    <w:rsid w:val="002D7E7A"/>
    <w:rsid w:val="003013CB"/>
    <w:rsid w:val="003135EA"/>
    <w:rsid w:val="00317CB0"/>
    <w:rsid w:val="0033082C"/>
    <w:rsid w:val="003317E9"/>
    <w:rsid w:val="00343BA2"/>
    <w:rsid w:val="00353655"/>
    <w:rsid w:val="00356D94"/>
    <w:rsid w:val="0036431B"/>
    <w:rsid w:val="003965A1"/>
    <w:rsid w:val="003B7EA1"/>
    <w:rsid w:val="003C19CC"/>
    <w:rsid w:val="003C3C29"/>
    <w:rsid w:val="003C407A"/>
    <w:rsid w:val="003C71F4"/>
    <w:rsid w:val="003C7E69"/>
    <w:rsid w:val="003D47FA"/>
    <w:rsid w:val="003D709B"/>
    <w:rsid w:val="004217EB"/>
    <w:rsid w:val="004475E7"/>
    <w:rsid w:val="00456035"/>
    <w:rsid w:val="0045634C"/>
    <w:rsid w:val="00456603"/>
    <w:rsid w:val="00462409"/>
    <w:rsid w:val="004717CB"/>
    <w:rsid w:val="00473EEF"/>
    <w:rsid w:val="004B0775"/>
    <w:rsid w:val="004B0FF0"/>
    <w:rsid w:val="004B2739"/>
    <w:rsid w:val="004E1785"/>
    <w:rsid w:val="004F23FC"/>
    <w:rsid w:val="004F4C3C"/>
    <w:rsid w:val="004F5F17"/>
    <w:rsid w:val="004F7697"/>
    <w:rsid w:val="00520472"/>
    <w:rsid w:val="00524B18"/>
    <w:rsid w:val="00526FCC"/>
    <w:rsid w:val="00536114"/>
    <w:rsid w:val="00542BB4"/>
    <w:rsid w:val="00544E34"/>
    <w:rsid w:val="00547331"/>
    <w:rsid w:val="0058478F"/>
    <w:rsid w:val="005A6343"/>
    <w:rsid w:val="005D4B1D"/>
    <w:rsid w:val="005E0B6D"/>
    <w:rsid w:val="005F4F52"/>
    <w:rsid w:val="00604F1D"/>
    <w:rsid w:val="00621D0D"/>
    <w:rsid w:val="00625643"/>
    <w:rsid w:val="00631324"/>
    <w:rsid w:val="006473BE"/>
    <w:rsid w:val="00654A65"/>
    <w:rsid w:val="00657B06"/>
    <w:rsid w:val="00664DB9"/>
    <w:rsid w:val="00676D5E"/>
    <w:rsid w:val="00680DC4"/>
    <w:rsid w:val="006A0ED2"/>
    <w:rsid w:val="006A14FC"/>
    <w:rsid w:val="006D79A5"/>
    <w:rsid w:val="006E06D4"/>
    <w:rsid w:val="006F066B"/>
    <w:rsid w:val="007031E7"/>
    <w:rsid w:val="007041A6"/>
    <w:rsid w:val="0071633A"/>
    <w:rsid w:val="00717F82"/>
    <w:rsid w:val="007222AA"/>
    <w:rsid w:val="00726837"/>
    <w:rsid w:val="007324CB"/>
    <w:rsid w:val="007509FE"/>
    <w:rsid w:val="0075465C"/>
    <w:rsid w:val="00756643"/>
    <w:rsid w:val="00763792"/>
    <w:rsid w:val="00774A70"/>
    <w:rsid w:val="007851C1"/>
    <w:rsid w:val="0078657F"/>
    <w:rsid w:val="007A18F3"/>
    <w:rsid w:val="007A4DFC"/>
    <w:rsid w:val="007A7535"/>
    <w:rsid w:val="007A7F0B"/>
    <w:rsid w:val="007C7324"/>
    <w:rsid w:val="007E65A4"/>
    <w:rsid w:val="00807765"/>
    <w:rsid w:val="00823165"/>
    <w:rsid w:val="008402F1"/>
    <w:rsid w:val="0084465A"/>
    <w:rsid w:val="00861BB9"/>
    <w:rsid w:val="00882E54"/>
    <w:rsid w:val="00896594"/>
    <w:rsid w:val="008A50DF"/>
    <w:rsid w:val="008C2BCF"/>
    <w:rsid w:val="008E2A51"/>
    <w:rsid w:val="008F3358"/>
    <w:rsid w:val="00900242"/>
    <w:rsid w:val="0092421E"/>
    <w:rsid w:val="00932542"/>
    <w:rsid w:val="009378E8"/>
    <w:rsid w:val="00942B30"/>
    <w:rsid w:val="00950B99"/>
    <w:rsid w:val="009667B5"/>
    <w:rsid w:val="00974DAF"/>
    <w:rsid w:val="00986F3A"/>
    <w:rsid w:val="0099516A"/>
    <w:rsid w:val="009A1246"/>
    <w:rsid w:val="009B0B57"/>
    <w:rsid w:val="009B6A3E"/>
    <w:rsid w:val="009B792B"/>
    <w:rsid w:val="009F0F7D"/>
    <w:rsid w:val="009F3C44"/>
    <w:rsid w:val="00A10D86"/>
    <w:rsid w:val="00A35BE7"/>
    <w:rsid w:val="00A35E35"/>
    <w:rsid w:val="00A425E0"/>
    <w:rsid w:val="00A57C63"/>
    <w:rsid w:val="00A64CB6"/>
    <w:rsid w:val="00A676FC"/>
    <w:rsid w:val="00A93336"/>
    <w:rsid w:val="00A9601C"/>
    <w:rsid w:val="00AC5F2A"/>
    <w:rsid w:val="00AD3B9C"/>
    <w:rsid w:val="00AD3F8C"/>
    <w:rsid w:val="00AE58FE"/>
    <w:rsid w:val="00AF164D"/>
    <w:rsid w:val="00B14A2F"/>
    <w:rsid w:val="00B42E31"/>
    <w:rsid w:val="00B445F7"/>
    <w:rsid w:val="00B5005E"/>
    <w:rsid w:val="00B52240"/>
    <w:rsid w:val="00B61381"/>
    <w:rsid w:val="00B6373A"/>
    <w:rsid w:val="00B658B4"/>
    <w:rsid w:val="00B6667B"/>
    <w:rsid w:val="00B96C37"/>
    <w:rsid w:val="00C144EF"/>
    <w:rsid w:val="00C41E84"/>
    <w:rsid w:val="00C61EF5"/>
    <w:rsid w:val="00C6608D"/>
    <w:rsid w:val="00C72B67"/>
    <w:rsid w:val="00C72B83"/>
    <w:rsid w:val="00C838A2"/>
    <w:rsid w:val="00CB1B99"/>
    <w:rsid w:val="00CB7515"/>
    <w:rsid w:val="00CD07FA"/>
    <w:rsid w:val="00CD69B3"/>
    <w:rsid w:val="00D412E6"/>
    <w:rsid w:val="00D41AC5"/>
    <w:rsid w:val="00D44631"/>
    <w:rsid w:val="00D54431"/>
    <w:rsid w:val="00D6772C"/>
    <w:rsid w:val="00D80B84"/>
    <w:rsid w:val="00D84333"/>
    <w:rsid w:val="00D860EF"/>
    <w:rsid w:val="00DA62BE"/>
    <w:rsid w:val="00DE75D3"/>
    <w:rsid w:val="00E05757"/>
    <w:rsid w:val="00E102B8"/>
    <w:rsid w:val="00E14A9D"/>
    <w:rsid w:val="00E2432E"/>
    <w:rsid w:val="00E41444"/>
    <w:rsid w:val="00E52874"/>
    <w:rsid w:val="00E76C42"/>
    <w:rsid w:val="00ED5F08"/>
    <w:rsid w:val="00ED6C81"/>
    <w:rsid w:val="00ED72FF"/>
    <w:rsid w:val="00F137EE"/>
    <w:rsid w:val="00F23CAE"/>
    <w:rsid w:val="00F47757"/>
    <w:rsid w:val="00F53693"/>
    <w:rsid w:val="00F57E7E"/>
    <w:rsid w:val="00F66C18"/>
    <w:rsid w:val="00F727CB"/>
    <w:rsid w:val="00F81E11"/>
    <w:rsid w:val="00F834FA"/>
    <w:rsid w:val="00F84714"/>
    <w:rsid w:val="00F90F5A"/>
    <w:rsid w:val="00FB14BC"/>
    <w:rsid w:val="00FB729B"/>
    <w:rsid w:val="00FD73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194B22"/>
  <w15:chartTrackingRefBased/>
  <w15:docId w15:val="{22E500E3-6A75-43A2-A7CA-73A4CDB1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8FE"/>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AE58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E58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8FE"/>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AE58F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E58F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E58FE"/>
    <w:pPr>
      <w:ind w:left="720"/>
      <w:contextualSpacing/>
    </w:pPr>
  </w:style>
  <w:style w:type="paragraph" w:styleId="Header">
    <w:name w:val="header"/>
    <w:basedOn w:val="Normal"/>
    <w:link w:val="HeaderChar"/>
    <w:uiPriority w:val="99"/>
    <w:unhideWhenUsed/>
    <w:rsid w:val="004B2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739"/>
  </w:style>
  <w:style w:type="paragraph" w:styleId="Footer">
    <w:name w:val="footer"/>
    <w:basedOn w:val="Normal"/>
    <w:link w:val="FooterChar"/>
    <w:uiPriority w:val="99"/>
    <w:unhideWhenUsed/>
    <w:rsid w:val="004B2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DO_Project_Document" ma:contentTypeID="0x01010078E595C6EB318341B7D7061AFAFF23BD0200E31FC13B4D2C994CA821FAB9DA696E63" ma:contentTypeVersion="13" ma:contentTypeDescription="Create a new document." ma:contentTypeScope="" ma:versionID="bfbb79b17f12b51f0c0871c86af6bd2f">
  <xsd:schema xmlns:xsd="http://www.w3.org/2001/XMLSchema" xmlns:xs="http://www.w3.org/2001/XMLSchema" xmlns:p="http://schemas.microsoft.com/office/2006/metadata/properties" xmlns:ns2="0220b7ec-074b-4483-a194-4c74a058e440" xmlns:ns3="c6cd10ad-06ef-40a4-a262-8b17b99be193" xmlns:ns4="7B1FB819-5CB1-4A45-976D-9AD03BC06F20" xmlns:ns5="B89A7DF0-95E9-4F2D-8FCD-5CCD1FFF9BC1" xmlns:ns6="f6b6cc0c-a256-4a95-84b4-00582eb596bb" targetNamespace="http://schemas.microsoft.com/office/2006/metadata/properties" ma:root="true" ma:fieldsID="999247eaa6c4029afd9eb2993e743d28" ns2:_="" ns3:_="" ns4:_="" ns5:_="" ns6:_="">
    <xsd:import namespace="0220b7ec-074b-4483-a194-4c74a058e440"/>
    <xsd:import namespace="c6cd10ad-06ef-40a4-a262-8b17b99be193"/>
    <xsd:import namespace="7B1FB819-5CB1-4A45-976D-9AD03BC06F20"/>
    <xsd:import namespace="B89A7DF0-95E9-4F2D-8FCD-5CCD1FFF9BC1"/>
    <xsd:import namespace="f6b6cc0c-a256-4a95-84b4-00582eb596bb"/>
    <xsd:element name="properties">
      <xsd:complexType>
        <xsd:sequence>
          <xsd:element name="documentManagement">
            <xsd:complexType>
              <xsd:all>
                <xsd:element ref="ns2:gpdocumentapprovalstatus" minOccurs="0"/>
                <xsd:element ref="ns3:gpapprovalby" minOccurs="0"/>
                <xsd:element ref="ns3:gpapprovalcomments" minOccurs="0"/>
                <xsd:element ref="ns3:gpUploadStatus" minOccurs="0"/>
                <xsd:element ref="ns4:gprequestapproval" minOccurs="0"/>
                <xsd:element ref="ns5:gprequestsignature" minOccurs="0"/>
                <xsd:element ref="ns3:gpreadonly" minOccurs="0"/>
                <xsd:element ref="ns3:gprestricted" minOccurs="0"/>
                <xsd:element ref="ns6:MediaServiceMetadata" minOccurs="0"/>
                <xsd:element ref="ns6:MediaServiceFastMetadata"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b7ec-074b-4483-a194-4c74a058e440" elementFormDefault="qualified">
    <xsd:import namespace="http://schemas.microsoft.com/office/2006/documentManagement/types"/>
    <xsd:import namespace="http://schemas.microsoft.com/office/infopath/2007/PartnerControls"/>
    <xsd:element name="gpdocumentapprovalstatus" ma:index="8" nillable="true" ma:displayName="Approval status" ma:format="Dropdown" ma:internalName="gpdocumentapprovalstatus">
      <xsd:simpleType>
        <xsd:restriction base="dms:Choice">
          <xsd:enumeration value="Pending"/>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c6cd10ad-06ef-40a4-a262-8b17b99be193" elementFormDefault="qualified">
    <xsd:import namespace="http://schemas.microsoft.com/office/2006/documentManagement/types"/>
    <xsd:import namespace="http://schemas.microsoft.com/office/infopath/2007/PartnerControls"/>
    <xsd:element name="gpapprovalby" ma:index="9" nillable="true" ma:displayName="Approval By" ma:list="UserInfo" ma:SharePointGroup="0" ma:internalName="gpapproval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papprovalcomments" ma:index="10" nillable="true" ma:displayName="Approval Comments" ma:internalName="gpapprovalcomments" ma:readOnly="false">
      <xsd:simpleType>
        <xsd:restriction base="dms:Note">
          <xsd:maxLength value="255"/>
        </xsd:restriction>
      </xsd:simpleType>
    </xsd:element>
    <xsd:element name="gpUploadStatus" ma:index="11" nillable="true" ma:displayName="UploadStatus" ma:default="Completed" ma:format="Dropdown" ma:internalName="gpUploadStatus">
      <xsd:simpleType>
        <xsd:restriction base="dms:Choice">
          <xsd:enumeration value="Completed"/>
          <xsd:enumeration value="InProgress"/>
        </xsd:restriction>
      </xsd:simpleType>
    </xsd:element>
    <xsd:element name="gpreadonly" ma:index="14" nillable="true" ma:displayName="Read only" ma:default="0" ma:indexed="true" ma:internalName="gpreadonly">
      <xsd:simpleType>
        <xsd:restriction base="dms:Boolean"/>
      </xsd:simpleType>
    </xsd:element>
    <xsd:element name="gprestricted" ma:index="15" nillable="true" ma:displayName="Restricted" ma:default="0" ma:indexed="true" ma:internalName="gprestric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1FB819-5CB1-4A45-976D-9AD03BC06F20" elementFormDefault="qualified">
    <xsd:import namespace="http://schemas.microsoft.com/office/2006/documentManagement/types"/>
    <xsd:import namespace="http://schemas.microsoft.com/office/infopath/2007/PartnerControls"/>
    <xsd:element name="gprequestapproval" ma:index="12" nillable="true" ma:displayName="Request Approval" ma:format="Dropdown" ma:internalName="gprequestapproval">
      <xsd:simpleType>
        <xsd:restriction base="dms:Choice">
          <xsd:enumeration value="In Progress"/>
          <xsd:enumeration value="Approved"/>
          <xsd:enumeration value="Reject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B89A7DF0-95E9-4F2D-8FCD-5CCD1FFF9BC1" elementFormDefault="qualified">
    <xsd:import namespace="http://schemas.microsoft.com/office/2006/documentManagement/types"/>
    <xsd:import namespace="http://schemas.microsoft.com/office/infopath/2007/PartnerControls"/>
    <xsd:element name="gprequestsignature" ma:index="13" nillable="true" ma:displayName="Request Signature" ma:format="Dropdown" ma:internalName="gprequestsignature">
      <xsd:simpleType>
        <xsd:restriction base="dms:Choice">
          <xsd:enumeration value="In Progress"/>
          <xsd:enumeration value="Signed"/>
          <xsd:enumeration value="Declin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f6b6cc0c-a256-4a95-84b4-00582eb596bb"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prestricted xmlns="c6cd10ad-06ef-40a4-a262-8b17b99be193">false</gprestricted>
    <gpdocumentapprovalstatus xmlns="0220b7ec-074b-4483-a194-4c74a058e440" xsi:nil="true"/>
    <gpapprovalby xmlns="c6cd10ad-06ef-40a4-a262-8b17b99be193">
      <UserInfo>
        <DisplayName/>
        <AccountId xsi:nil="true"/>
        <AccountType/>
      </UserInfo>
    </gpapprovalby>
    <gpreadonly xmlns="c6cd10ad-06ef-40a4-a262-8b17b99be193">false</gpreadonly>
    <gpUploadStatus xmlns="c6cd10ad-06ef-40a4-a262-8b17b99be193">Completed</gpUploadStatus>
    <gprequestsignature xmlns="B89A7DF0-95E9-4F2D-8FCD-5CCD1FFF9BC1" xsi:nil="true"/>
    <gprequestapproval xmlns="7B1FB819-5CB1-4A45-976D-9AD03BC06F20" xsi:nil="true"/>
    <gpapprovalcomments xmlns="c6cd10ad-06ef-40a4-a262-8b17b99be193" xsi:nil="true"/>
  </documentManagement>
</p:properties>
</file>

<file path=customXml/itemProps1.xml><?xml version="1.0" encoding="utf-8"?>
<ds:datastoreItem xmlns:ds="http://schemas.openxmlformats.org/officeDocument/2006/customXml" ds:itemID="{192666B1-7A49-4AFB-8BEE-EBB10DABA486}"/>
</file>

<file path=customXml/itemProps2.xml><?xml version="1.0" encoding="utf-8"?>
<ds:datastoreItem xmlns:ds="http://schemas.openxmlformats.org/officeDocument/2006/customXml" ds:itemID="{4D4A7365-5BBF-476F-9426-22F65CDD409E}"/>
</file>

<file path=customXml/itemProps3.xml><?xml version="1.0" encoding="utf-8"?>
<ds:datastoreItem xmlns:ds="http://schemas.openxmlformats.org/officeDocument/2006/customXml" ds:itemID="{CCE04E50-89EB-4473-813C-141B0E1750A3}"/>
</file>

<file path=docProps/app.xml><?xml version="1.0" encoding="utf-8"?>
<Properties xmlns="http://schemas.openxmlformats.org/officeDocument/2006/extended-properties" xmlns:vt="http://schemas.openxmlformats.org/officeDocument/2006/docPropsVTypes">
  <Template>Normal</Template>
  <TotalTime>9</TotalTime>
  <Pages>2</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Johnston</dc:creator>
  <cp:keywords/>
  <dc:description/>
  <cp:lastModifiedBy>Sarah Johnston</cp:lastModifiedBy>
  <cp:revision>3</cp:revision>
  <dcterms:created xsi:type="dcterms:W3CDTF">2023-09-28T00:38:00Z</dcterms:created>
  <dcterms:modified xsi:type="dcterms:W3CDTF">2023-09-28T23:08:00Z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0x01010078E595C6EB318341B7D7061AFAFF23BD0200E31FC13B4D2C994CA821FAB9DA696E63</vt:lpwstr>
  </property>
</Properties>
</file>